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BBF3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73ABBF4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14:paraId="773ABBF5" w14:textId="4E483F92" w:rsidR="00676F80" w:rsidRPr="0014098B" w:rsidRDefault="00A7129C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ANALITIKUSAN ORIENTÁLT MŰVÉSZETTERÁPIÁS SZUPERVÍZIÓ-ELMÉLET ÉS GYAKORLAT, A KATARZISZ KOMPLEX MŰVÉSZETTERÁPIA® MEGKÖZELÍTÉSÉBŐL</w:t>
      </w:r>
    </w:p>
    <w:p w14:paraId="773ABBF6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73ABBF7" w14:textId="7FE1DEDB" w:rsidR="00676F80" w:rsidRPr="00A76204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(20</w:t>
      </w:r>
      <w:r w:rsidR="002E28AA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A7129C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BB11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7129C">
        <w:rPr>
          <w:rFonts w:ascii="Times New Roman" w:hAnsi="Times New Roman" w:cs="Times New Roman"/>
          <w:b/>
          <w:color w:val="C00000"/>
          <w:sz w:val="28"/>
          <w:szCs w:val="28"/>
        </w:rPr>
        <w:t>február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7129C">
        <w:rPr>
          <w:rFonts w:ascii="Times New Roman" w:hAnsi="Times New Roman" w:cs="Times New Roman"/>
          <w:b/>
          <w:color w:val="C00000"/>
          <w:sz w:val="28"/>
          <w:szCs w:val="28"/>
        </w:rPr>
        <w:t>28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.)</w:t>
      </w:r>
    </w:p>
    <w:p w14:paraId="773ABBF8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73ABBF9" w14:textId="20016269" w:rsidR="00676F80" w:rsidRPr="00157579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157579">
        <w:rPr>
          <w:rFonts w:ascii="Times New Roman" w:hAnsi="Times New Roman" w:cs="Times New Roman"/>
          <w:color w:val="002060"/>
          <w:sz w:val="28"/>
          <w:szCs w:val="28"/>
        </w:rPr>
        <w:t xml:space="preserve">A </w:t>
      </w:r>
      <w:r w:rsidR="00646EB1">
        <w:rPr>
          <w:rFonts w:ascii="Times New Roman" w:hAnsi="Times New Roman" w:cs="Times New Roman"/>
          <w:color w:val="002060"/>
          <w:sz w:val="28"/>
          <w:szCs w:val="28"/>
        </w:rPr>
        <w:t>tovább</w:t>
      </w:r>
      <w:r w:rsidRPr="00157579">
        <w:rPr>
          <w:rFonts w:ascii="Times New Roman" w:hAnsi="Times New Roman" w:cs="Times New Roman"/>
          <w:color w:val="002060"/>
          <w:sz w:val="28"/>
          <w:szCs w:val="28"/>
        </w:rPr>
        <w:t>képzés a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Semmelweis Egyetem </w:t>
      </w:r>
      <w:r w:rsidRPr="00157579">
        <w:rPr>
          <w:rFonts w:ascii="Times New Roman" w:hAnsi="Times New Roman" w:cs="Times New Roman"/>
          <w:color w:val="002060"/>
          <w:sz w:val="28"/>
          <w:szCs w:val="28"/>
        </w:rPr>
        <w:t>által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akkreditált</w:t>
      </w:r>
    </w:p>
    <w:p w14:paraId="773ABBFA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773ABBFB" w14:textId="77777777" w:rsidR="00676F80" w:rsidRDefault="00676F80" w:rsidP="00676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ABBFC" w14:textId="7425C0DE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  <w:r>
        <w:rPr>
          <w:b/>
          <w:color w:val="002060"/>
        </w:rPr>
        <w:t xml:space="preserve">Akkreditációs pontszám: </w:t>
      </w:r>
      <w:r w:rsidR="00A7129C">
        <w:rPr>
          <w:b/>
          <w:color w:val="002060"/>
        </w:rPr>
        <w:t>48</w:t>
      </w:r>
      <w:r>
        <w:rPr>
          <w:b/>
          <w:color w:val="002060"/>
        </w:rPr>
        <w:t xml:space="preserve"> </w:t>
      </w:r>
    </w:p>
    <w:p w14:paraId="773ABBFD" w14:textId="77777777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</w:p>
    <w:p w14:paraId="025E2A9F" w14:textId="77777777" w:rsidR="00F63631" w:rsidRDefault="00676F80" w:rsidP="00676F80">
      <w:pPr>
        <w:pStyle w:val="szoveg1"/>
        <w:spacing w:before="0" w:after="0"/>
        <w:jc w:val="both"/>
        <w:rPr>
          <w:b/>
          <w:color w:val="002060"/>
        </w:rPr>
      </w:pPr>
      <w:r>
        <w:rPr>
          <w:b/>
          <w:color w:val="002060"/>
        </w:rPr>
        <w:t>Akkreditációs kódszám: SE-</w:t>
      </w:r>
      <w:r w:rsidR="004C5165">
        <w:rPr>
          <w:b/>
          <w:color w:val="002060"/>
        </w:rPr>
        <w:t>SZTOK</w:t>
      </w:r>
      <w:r>
        <w:rPr>
          <w:b/>
          <w:color w:val="002060"/>
        </w:rPr>
        <w:t xml:space="preserve"> (20</w:t>
      </w:r>
      <w:r w:rsidR="00E86197">
        <w:rPr>
          <w:b/>
          <w:color w:val="002060"/>
        </w:rPr>
        <w:t>2</w:t>
      </w:r>
      <w:r w:rsidR="00A7129C">
        <w:rPr>
          <w:b/>
          <w:color w:val="002060"/>
        </w:rPr>
        <w:t>6.</w:t>
      </w:r>
      <w:r w:rsidR="0057749A">
        <w:rPr>
          <w:b/>
          <w:color w:val="002060"/>
        </w:rPr>
        <w:t>I.</w:t>
      </w:r>
      <w:r>
        <w:rPr>
          <w:b/>
          <w:color w:val="002060"/>
        </w:rPr>
        <w:t>) 00</w:t>
      </w:r>
      <w:r w:rsidR="00A7129C">
        <w:rPr>
          <w:b/>
          <w:color w:val="002060"/>
        </w:rPr>
        <w:t>170</w:t>
      </w:r>
    </w:p>
    <w:p w14:paraId="773ABBFE" w14:textId="2B370D70" w:rsidR="00676F80" w:rsidRDefault="00F63631" w:rsidP="00676F80">
      <w:pPr>
        <w:pStyle w:val="szoveg1"/>
        <w:spacing w:before="0" w:after="0"/>
        <w:jc w:val="both"/>
        <w:rPr>
          <w:b/>
          <w:color w:val="002060"/>
        </w:rPr>
      </w:pPr>
      <w:r>
        <w:rPr>
          <w:b/>
          <w:color w:val="002060"/>
        </w:rPr>
        <w:t>Felnőttképzési nyilvántartási szám: B/2020/000277</w:t>
      </w:r>
      <w:r w:rsidR="00676F80">
        <w:rPr>
          <w:b/>
          <w:color w:val="002060"/>
        </w:rPr>
        <w:t xml:space="preserve"> </w:t>
      </w:r>
    </w:p>
    <w:p w14:paraId="773ABBFF" w14:textId="77777777" w:rsidR="00676F80" w:rsidRDefault="00676F80" w:rsidP="00676F80">
      <w:pPr>
        <w:pStyle w:val="szoveg1"/>
        <w:spacing w:before="0" w:after="0"/>
        <w:jc w:val="both"/>
        <w:rPr>
          <w:b/>
          <w:color w:val="002060"/>
        </w:rPr>
      </w:pPr>
    </w:p>
    <w:p w14:paraId="773ABC00" w14:textId="67E6ABD8" w:rsidR="00676F80" w:rsidRDefault="00676F80" w:rsidP="00676F80">
      <w:pPr>
        <w:pStyle w:val="szoveg1"/>
        <w:spacing w:before="0" w:after="0" w:line="276" w:lineRule="auto"/>
        <w:jc w:val="both"/>
        <w:rPr>
          <w:color w:val="002060"/>
        </w:rPr>
      </w:pPr>
      <w:r>
        <w:rPr>
          <w:b/>
          <w:color w:val="002060"/>
        </w:rPr>
        <w:t>Akkreditált munkakörök</w:t>
      </w:r>
      <w:r>
        <w:rPr>
          <w:color w:val="002060"/>
        </w:rPr>
        <w:t>: addiktológia,</w:t>
      </w:r>
      <w:r w:rsidR="00EB3B0C">
        <w:rPr>
          <w:color w:val="002060"/>
        </w:rPr>
        <w:t xml:space="preserve"> alkalmazott egészségpszichológiai szakpszichológia</w:t>
      </w:r>
      <w:r w:rsidR="00C924CE">
        <w:rPr>
          <w:color w:val="002060"/>
        </w:rPr>
        <w:t>,</w:t>
      </w:r>
      <w:r>
        <w:rPr>
          <w:color w:val="002060"/>
        </w:rPr>
        <w:t xml:space="preserve"> gyermek és ifjuságpszichiátria, klinikai addiktológiai szakpszichológia, klinikai szakpszichológus, neuro</w:t>
      </w:r>
      <w:r w:rsidR="003D1130">
        <w:rPr>
          <w:color w:val="002060"/>
        </w:rPr>
        <w:t>pszichológiai szakpszichológia</w:t>
      </w:r>
      <w:r>
        <w:rPr>
          <w:color w:val="002060"/>
        </w:rPr>
        <w:t>, orvosi p</w:t>
      </w:r>
      <w:r w:rsidR="00563E9E">
        <w:rPr>
          <w:color w:val="002060"/>
        </w:rPr>
        <w:t>szichológia</w:t>
      </w:r>
      <w:r>
        <w:rPr>
          <w:color w:val="002060"/>
        </w:rPr>
        <w:t>, orvosi rehabilitáció a pszichiátria területén, p</w:t>
      </w:r>
      <w:r w:rsidR="00D316C9">
        <w:rPr>
          <w:color w:val="002060"/>
        </w:rPr>
        <w:t>szichiátria</w:t>
      </w:r>
      <w:r>
        <w:rPr>
          <w:color w:val="002060"/>
        </w:rPr>
        <w:t xml:space="preserve">, pszichoterápia </w:t>
      </w:r>
    </w:p>
    <w:p w14:paraId="773ABC01" w14:textId="77777777" w:rsidR="00676F80" w:rsidRDefault="00676F80" w:rsidP="00676F80">
      <w:pPr>
        <w:pStyle w:val="szoveg1"/>
        <w:spacing w:before="0" w:after="0" w:line="276" w:lineRule="auto"/>
        <w:jc w:val="both"/>
        <w:rPr>
          <w:color w:val="002060"/>
        </w:rPr>
      </w:pPr>
    </w:p>
    <w:p w14:paraId="773ABC02" w14:textId="77777777" w:rsidR="00676F80" w:rsidRDefault="00676F80" w:rsidP="00676F8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2B4545">
        <w:rPr>
          <w:rFonts w:ascii="Times New Roman" w:hAnsi="Times New Roman" w:cs="Times New Roman"/>
          <w:b/>
          <w:color w:val="002060"/>
          <w:sz w:val="24"/>
          <w:szCs w:val="24"/>
        </w:rPr>
        <w:t>Ajánlott szakmák (pont/óra nem számolható el)</w:t>
      </w:r>
      <w:r w:rsidRPr="002B4545">
        <w:rPr>
          <w:rFonts w:ascii="Times New Roman" w:hAnsi="Times New Roman" w:cs="Times New Roman"/>
          <w:color w:val="002060"/>
          <w:sz w:val="24"/>
          <w:szCs w:val="24"/>
        </w:rPr>
        <w:t>: orvos, pszichológus, pszichopedagógus, mentálhigiénikus, pedagógus, szociális munkás</w:t>
      </w:r>
    </w:p>
    <w:p w14:paraId="30551E87" w14:textId="6B334624" w:rsidR="00BB5938" w:rsidRPr="00646EB1" w:rsidRDefault="00BB5938" w:rsidP="00BB5938">
      <w:pPr>
        <w:pStyle w:val="szoveg1"/>
        <w:spacing w:before="0" w:after="0"/>
        <w:jc w:val="both"/>
        <w:rPr>
          <w:iCs/>
          <w:color w:val="002060"/>
        </w:rPr>
      </w:pPr>
      <w:r>
        <w:rPr>
          <w:b/>
          <w:color w:val="002060"/>
        </w:rPr>
        <w:t>A LEA Katarzisz Komplex Művészet</w:t>
      </w:r>
      <w:r w:rsidR="002E71C3">
        <w:rPr>
          <w:b/>
          <w:color w:val="002060"/>
        </w:rPr>
        <w:t xml:space="preserve"> és Kincskereső Meseterápiás</w:t>
      </w:r>
      <w:r>
        <w:rPr>
          <w:b/>
          <w:color w:val="002060"/>
        </w:rPr>
        <w:t xml:space="preserve"> Képzőhelyének vezetője, a Módszer megalkotója és szerzői jogának jogosultja: </w:t>
      </w:r>
      <w:r>
        <w:rPr>
          <w:i/>
          <w:color w:val="002060"/>
        </w:rPr>
        <w:t xml:space="preserve">Dr. Antalfai Márta, </w:t>
      </w:r>
      <w:r w:rsidRPr="00646EB1">
        <w:rPr>
          <w:iCs/>
          <w:color w:val="002060"/>
        </w:rPr>
        <w:t>PhD, európai minősítéssel rendelkező kiképző pszichoterapeuta (ECP), nemzetközi jungi analitikus (IAAP).</w:t>
      </w:r>
    </w:p>
    <w:p w14:paraId="4C80E7A0" w14:textId="77777777" w:rsidR="00BB5938" w:rsidRDefault="00BB5938" w:rsidP="00BB5938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842C304" w14:textId="77777777" w:rsidR="00BB5938" w:rsidRDefault="00BB5938" w:rsidP="00BB5938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 képzés szervezője: </w:t>
      </w:r>
      <w:r>
        <w:rPr>
          <w:rFonts w:ascii="Times New Roman" w:hAnsi="Times New Roman" w:cs="Times New Roman"/>
          <w:color w:val="002060"/>
          <w:sz w:val="24"/>
          <w:szCs w:val="24"/>
        </w:rPr>
        <w:t>Lelki Egészségvédő Alapítvány</w:t>
      </w:r>
    </w:p>
    <w:p w14:paraId="0440146C" w14:textId="77777777" w:rsidR="00BB5938" w:rsidRPr="000F666C" w:rsidRDefault="00BB5938" w:rsidP="00BB5938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1362440" w14:textId="77777777" w:rsidR="00A7129C" w:rsidRPr="00A7129C" w:rsidRDefault="00BB5938" w:rsidP="00A7129C">
      <w:pPr>
        <w:pStyle w:val="szoveg1"/>
        <w:spacing w:before="0" w:after="0"/>
        <w:jc w:val="both"/>
        <w:rPr>
          <w:iCs/>
          <w:color w:val="002060"/>
        </w:rPr>
      </w:pPr>
      <w:r>
        <w:rPr>
          <w:b/>
          <w:color w:val="17365D" w:themeColor="text2" w:themeShade="BF"/>
        </w:rPr>
        <w:t xml:space="preserve">A képzést vezeti: </w:t>
      </w:r>
      <w:r w:rsidR="00A7129C">
        <w:rPr>
          <w:i/>
          <w:color w:val="002060"/>
        </w:rPr>
        <w:t xml:space="preserve">Dr. Antalfai Márta, </w:t>
      </w:r>
      <w:r w:rsidR="00A7129C" w:rsidRPr="00A7129C">
        <w:rPr>
          <w:iCs/>
          <w:color w:val="002060"/>
        </w:rPr>
        <w:t>PhD, európai minősítéssel rendelkező kiképző pszichoterapeuta (ECP), nemzetközi jungi analitikus (IAAP).</w:t>
      </w:r>
    </w:p>
    <w:p w14:paraId="32C4EFBC" w14:textId="77777777" w:rsidR="00A7129C" w:rsidRDefault="00A7129C" w:rsidP="00676F80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73ABC08" w14:textId="3BB53BD3" w:rsidR="00676F80" w:rsidRPr="007C25DF" w:rsidRDefault="00676F80" w:rsidP="00676F80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94012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képzés tervezett időpontjai:</w:t>
      </w:r>
    </w:p>
    <w:p w14:paraId="773ABC09" w14:textId="77777777" w:rsidR="00676F80" w:rsidRPr="00360825" w:rsidRDefault="00676F80" w:rsidP="00676F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hu-HU"/>
        </w:rPr>
      </w:pPr>
    </w:p>
    <w:p w14:paraId="773ABC0B" w14:textId="13FA212A" w:rsidR="00676F80" w:rsidRPr="00835A16" w:rsidRDefault="00676F80" w:rsidP="00676F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 w:rsidR="002624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A7129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február</w:t>
      </w:r>
      <w:r w:rsidR="0097506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28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szombat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6C502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6C502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 w:rsidR="006C502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54551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45</w:t>
      </w:r>
      <w:r w:rsidR="00C170E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</w:p>
    <w:p w14:paraId="773ABC0C" w14:textId="11FA4EA5" w:rsidR="00676F80" w:rsidRPr="00835A16" w:rsidRDefault="00676F80" w:rsidP="00676F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 w:rsidR="002624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március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C62F4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8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896EF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szombat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94419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 w:rsidR="0081452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54551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45</w:t>
      </w:r>
      <w:r w:rsidR="00C170E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Pr="00835A1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</w:p>
    <w:p w14:paraId="773ABC0D" w14:textId="6D641C94" w:rsidR="00676F80" w:rsidRDefault="00676F80" w:rsidP="008A3DF0">
      <w:pPr>
        <w:pStyle w:val="Nincstrkz"/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 w:rsidR="0081452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április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1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8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szombat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 w:rsidR="00C00049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54551A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45</w:t>
      </w:r>
      <w:r w:rsidR="00C170E0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</w:p>
    <w:p w14:paraId="6D0F4A7B" w14:textId="4B549F26" w:rsidR="0013136F" w:rsidRDefault="0013136F" w:rsidP="008A3DF0">
      <w:pPr>
        <w:pStyle w:val="Nincstrkz"/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</w:pP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2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. 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május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1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 w:rsidR="00896EFB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szombat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10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0 – 1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6</w:t>
      </w:r>
      <w:r w:rsidRPr="00835A16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  <w:r w:rsidR="0054551A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45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</w:t>
      </w:r>
    </w:p>
    <w:p w14:paraId="75FD7568" w14:textId="1F71F191" w:rsidR="00646EB1" w:rsidRPr="0013136F" w:rsidRDefault="00646EB1" w:rsidP="008A3DF0">
      <w:pPr>
        <w:pStyle w:val="Nincstrkz"/>
        <w:rPr>
          <w:rFonts w:ascii="Times New Roman" w:hAnsi="Times New Roman" w:cs="Times New Roman"/>
          <w:color w:val="C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A képzési napokon két 15 perces kávészünetet, és egy 60 perces ebédszünet</w:t>
      </w:r>
      <w:r w:rsidR="0054551A"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 xml:space="preserve"> tartunk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eastAsia="hu-HU"/>
        </w:rPr>
        <w:t>.</w:t>
      </w:r>
    </w:p>
    <w:p w14:paraId="773ABC10" w14:textId="77777777" w:rsidR="00676F80" w:rsidRDefault="00676F80" w:rsidP="008A3DF0">
      <w:pPr>
        <w:pStyle w:val="Nincstrkz"/>
        <w:rPr>
          <w:lang w:eastAsia="hu-HU"/>
        </w:rPr>
      </w:pPr>
      <w:r>
        <w:rPr>
          <w:lang w:eastAsia="hu-HU"/>
        </w:rPr>
        <w:t xml:space="preserve">       </w:t>
      </w:r>
      <w:r>
        <w:rPr>
          <w:lang w:eastAsia="hu-HU"/>
        </w:rPr>
        <w:tab/>
      </w:r>
      <w:r>
        <w:rPr>
          <w:lang w:eastAsia="hu-HU"/>
        </w:rPr>
        <w:tab/>
        <w:t xml:space="preserve">                                    </w:t>
      </w:r>
    </w:p>
    <w:p w14:paraId="773ABC11" w14:textId="443384A7" w:rsidR="005E7A60" w:rsidRDefault="00676F80" w:rsidP="00676F80">
      <w:pPr>
        <w:suppressAutoHyphens w:val="0"/>
        <w:spacing w:after="24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Össz-óraszám: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96EFB">
        <w:rPr>
          <w:rFonts w:ascii="Times New Roman" w:hAnsi="Times New Roman" w:cs="Times New Roman"/>
          <w:color w:val="002060"/>
          <w:sz w:val="24"/>
          <w:szCs w:val="24"/>
        </w:rPr>
        <w:t>24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óra</w:t>
      </w:r>
      <w:r w:rsidR="005E7A60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14:paraId="236738F4" w14:textId="77777777" w:rsidR="00711430" w:rsidRPr="00E4217A" w:rsidRDefault="00711430" w:rsidP="00711430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 képzés tervezett helyszíne:</w:t>
      </w:r>
      <w:r w:rsidRPr="00E4217A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</w:p>
    <w:p w14:paraId="773ABC13" w14:textId="24420915" w:rsidR="00676F80" w:rsidRDefault="00711430" w:rsidP="00676F80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96EFB">
        <w:rPr>
          <w:rFonts w:ascii="Times New Roman" w:hAnsi="Times New Roman"/>
          <w:bCs/>
          <w:color w:val="002060"/>
          <w:sz w:val="24"/>
          <w:szCs w:val="24"/>
        </w:rPr>
        <w:t>1</w:t>
      </w:r>
      <w:r w:rsidR="00896EFB" w:rsidRPr="00896EFB">
        <w:rPr>
          <w:rFonts w:ascii="Times New Roman" w:hAnsi="Times New Roman"/>
          <w:bCs/>
          <w:color w:val="002060"/>
          <w:sz w:val="24"/>
          <w:szCs w:val="24"/>
        </w:rPr>
        <w:t>092</w:t>
      </w:r>
      <w:r w:rsidRPr="00896EFB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 xml:space="preserve">Bp., </w:t>
      </w:r>
      <w:r w:rsidR="00896EFB" w:rsidRPr="00896EFB">
        <w:rPr>
          <w:rFonts w:ascii="Times New Roman" w:hAnsi="Times New Roman"/>
          <w:bCs/>
          <w:color w:val="1F3864"/>
          <w:sz w:val="24"/>
          <w:szCs w:val="24"/>
        </w:rPr>
        <w:t>Ráday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 xml:space="preserve"> utca </w:t>
      </w:r>
      <w:r w:rsidR="00896EFB" w:rsidRPr="00896EFB">
        <w:rPr>
          <w:rFonts w:ascii="Times New Roman" w:hAnsi="Times New Roman"/>
          <w:bCs/>
          <w:color w:val="1F3864"/>
          <w:sz w:val="24"/>
          <w:szCs w:val="24"/>
        </w:rPr>
        <w:t>33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 xml:space="preserve">/b. </w:t>
      </w:r>
      <w:r w:rsidR="00896EFB" w:rsidRPr="00896EFB">
        <w:rPr>
          <w:rFonts w:ascii="Times New Roman" w:hAnsi="Times New Roman"/>
          <w:bCs/>
          <w:color w:val="1F3864"/>
          <w:sz w:val="24"/>
          <w:szCs w:val="24"/>
        </w:rPr>
        <w:t>6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 xml:space="preserve">. emelet </w:t>
      </w:r>
      <w:r w:rsidR="00896EFB" w:rsidRPr="00896EFB">
        <w:rPr>
          <w:rFonts w:ascii="Times New Roman" w:hAnsi="Times New Roman"/>
          <w:bCs/>
          <w:color w:val="1F3864"/>
          <w:sz w:val="24"/>
          <w:szCs w:val="24"/>
        </w:rPr>
        <w:t>1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 xml:space="preserve">.  Kaputelefon: </w:t>
      </w:r>
      <w:r w:rsidR="00896EFB" w:rsidRPr="00896EFB">
        <w:rPr>
          <w:rFonts w:ascii="Times New Roman" w:hAnsi="Times New Roman"/>
          <w:bCs/>
          <w:color w:val="1F3864"/>
          <w:sz w:val="24"/>
          <w:szCs w:val="24"/>
        </w:rPr>
        <w:t>61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>-es.</w:t>
      </w:r>
      <w:r w:rsidR="00896EFB" w:rsidRPr="00896EFB">
        <w:rPr>
          <w:rFonts w:ascii="Times New Roman" w:hAnsi="Times New Roman"/>
          <w:bCs/>
          <w:color w:val="1F3864"/>
          <w:sz w:val="24"/>
          <w:szCs w:val="24"/>
        </w:rPr>
        <w:t xml:space="preserve"> A Ráday-Kinizsi sarkán a SPAR-al szemben.</w:t>
      </w:r>
      <w:r w:rsidRPr="00896EFB">
        <w:rPr>
          <w:rFonts w:ascii="Times New Roman" w:hAnsi="Times New Roman"/>
          <w:bCs/>
          <w:color w:val="1F3864"/>
          <w:sz w:val="24"/>
          <w:szCs w:val="24"/>
        </w:rPr>
        <w:t xml:space="preserve"> </w:t>
      </w:r>
      <w:r w:rsidR="00676F80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14:paraId="773ABC14" w14:textId="77777777" w:rsidR="00676F80" w:rsidRDefault="00676F80" w:rsidP="00676F80">
      <w:pPr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174B5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Csoportlétszám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 6-10 fő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br/>
      </w:r>
    </w:p>
    <w:p w14:paraId="773ABC15" w14:textId="35E0A413" w:rsidR="00676F80" w:rsidRPr="006E1D63" w:rsidRDefault="00676F80" w:rsidP="00676F80">
      <w:pPr>
        <w:ind w:right="33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74B5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továbbképzés célja, elsajátítható ismeretek:</w:t>
      </w:r>
      <w:r w:rsidRPr="00174B5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4D479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Az analitikusan orientált művészetterápiás szupervízió tanfolyam </w:t>
      </w:r>
      <w:r w:rsidR="0077454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elsősorban </w:t>
      </w:r>
      <w:r w:rsidR="004D479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 Katarzisz Ko</w:t>
      </w:r>
      <w:r w:rsidR="00157EB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mplex</w:t>
      </w:r>
      <w:r w:rsidR="004D479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Mű</w:t>
      </w:r>
      <w:r w:rsidR="00157EB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vészetterápiával</w:t>
      </w:r>
      <w:r w:rsidR="008065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®</w:t>
      </w:r>
      <w:r w:rsidR="004D479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gyakorlatban </w:t>
      </w:r>
      <w:r w:rsidR="004D479C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dolgozó szakemberek számára biztosít elméleti és gyakorlati továbbképzési lehetőséget. Az előadások a következő témaköröket járják körbe: Az analitikusan orientált csoportterápia emélete és gyakorlata. Az analitikus művészetterápiás kiscsoport</w:t>
      </w:r>
      <w:r w:rsidR="00C94F4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sajátosságai és hatásmechanizmusa. Konfliktus és problémakezelés, komplexusok feloldása, kibontakozás és önmegvalósító </w:t>
      </w:r>
      <w:r w:rsidR="0054551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ú</w:t>
      </w:r>
      <w:r w:rsidR="00C94F49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jjászületés a Katarzisz Komplex Művészetterápia eszközeivel és módszereivel. </w:t>
      </w:r>
      <w:r w:rsidR="0077454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Az alkalmankénti szupervíziók során</w:t>
      </w:r>
      <w:r w:rsidR="00E833D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a részt vevők ismertetik a saját maguk által vezetett csoport folyamatát, melyet a csoport</w:t>
      </w:r>
      <w:r w:rsidR="00F23E7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megbeszél, elemez és visszajelzést ad rá, valamint az oktató és a részt vevők megválaszolják a felmerülő kérdéseket. Az előadásokon elhangzott elméleti ismereteket a </w:t>
      </w:r>
      <w:r w:rsidR="00157EB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csoportfolyamatok elemzése során is megbeszéljük, segítve ezek gyakorlati alkalmazását.</w:t>
      </w:r>
      <w:r w:rsidR="0077454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773ABC16" w14:textId="77777777" w:rsidR="00676F80" w:rsidRDefault="00676F80" w:rsidP="00676F80">
      <w:pPr>
        <w:pStyle w:val="Listaszerbekezds"/>
        <w:ind w:left="0"/>
        <w:jc w:val="center"/>
        <w:rPr>
          <w:rFonts w:ascii="Times New Roman" w:hAnsi="Times New Roman"/>
          <w:color w:val="002060"/>
          <w:sz w:val="24"/>
          <w:szCs w:val="24"/>
        </w:rPr>
      </w:pPr>
      <w:r w:rsidRPr="00DC3A2A">
        <w:rPr>
          <w:rFonts w:ascii="Times New Roman" w:hAnsi="Times New Roman"/>
          <w:b/>
          <w:color w:val="002060"/>
          <w:sz w:val="24"/>
          <w:szCs w:val="24"/>
        </w:rPr>
        <w:t>A részvétel rajz</w:t>
      </w:r>
      <w:r>
        <w:rPr>
          <w:rFonts w:ascii="Times New Roman" w:hAnsi="Times New Roman"/>
          <w:b/>
          <w:color w:val="002060"/>
          <w:sz w:val="24"/>
          <w:szCs w:val="24"/>
        </w:rPr>
        <w:t>tudást,</w:t>
      </w:r>
      <w:r w:rsidRPr="00DC3A2A">
        <w:rPr>
          <w:rFonts w:ascii="Times New Roman" w:hAnsi="Times New Roman"/>
          <w:b/>
          <w:color w:val="002060"/>
          <w:sz w:val="24"/>
          <w:szCs w:val="24"/>
        </w:rPr>
        <w:t xml:space="preserve"> és </w:t>
      </w:r>
      <w:r>
        <w:rPr>
          <w:rFonts w:ascii="Times New Roman" w:hAnsi="Times New Roman"/>
          <w:b/>
          <w:color w:val="002060"/>
          <w:sz w:val="24"/>
          <w:szCs w:val="24"/>
        </w:rPr>
        <w:t>művészeti előképzettséget</w:t>
      </w:r>
      <w:r w:rsidRPr="00DC3A2A">
        <w:rPr>
          <w:rFonts w:ascii="Times New Roman" w:hAnsi="Times New Roman"/>
          <w:b/>
          <w:color w:val="002060"/>
          <w:sz w:val="24"/>
          <w:szCs w:val="24"/>
        </w:rPr>
        <w:t xml:space="preserve"> nem igényel!</w:t>
      </w:r>
    </w:p>
    <w:p w14:paraId="773ABC17" w14:textId="542CA8D0" w:rsidR="00676F80" w:rsidRDefault="00676F80" w:rsidP="00676F80">
      <w:pPr>
        <w:pStyle w:val="szoveg"/>
        <w:spacing w:before="0" w:after="0" w:line="276" w:lineRule="auto"/>
        <w:jc w:val="both"/>
        <w:rPr>
          <w:color w:val="002060"/>
        </w:rPr>
      </w:pPr>
      <w:r>
        <w:rPr>
          <w:b/>
          <w:color w:val="002060"/>
        </w:rPr>
        <w:t xml:space="preserve">Az oktatás </w:t>
      </w:r>
      <w:r w:rsidRPr="00157EB5">
        <w:rPr>
          <w:rStyle w:val="Kiemels"/>
          <w:b/>
          <w:i w:val="0"/>
          <w:iCs w:val="0"/>
          <w:color w:val="002060"/>
        </w:rPr>
        <w:t>formája</w:t>
      </w:r>
      <w:r>
        <w:rPr>
          <w:b/>
          <w:color w:val="002060"/>
        </w:rPr>
        <w:t>:</w:t>
      </w:r>
      <w:r>
        <w:rPr>
          <w:color w:val="002060"/>
        </w:rPr>
        <w:t xml:space="preserve"> tanfolyami oktatás</w:t>
      </w:r>
      <w:r w:rsidR="00D820FC">
        <w:rPr>
          <w:color w:val="002060"/>
        </w:rPr>
        <w:t xml:space="preserve"> személyesen</w:t>
      </w:r>
    </w:p>
    <w:p w14:paraId="4B17BB33" w14:textId="77777777" w:rsidR="00183A68" w:rsidRDefault="00183A68" w:rsidP="00183A68">
      <w:pPr>
        <w:pStyle w:val="szoveg"/>
        <w:spacing w:before="0" w:after="0" w:line="276" w:lineRule="auto"/>
        <w:jc w:val="both"/>
        <w:rPr>
          <w:b/>
          <w:bCs/>
          <w:color w:val="244061" w:themeColor="accent1" w:themeShade="80"/>
        </w:rPr>
      </w:pPr>
    </w:p>
    <w:p w14:paraId="47651EE0" w14:textId="7CE8B5B2" w:rsidR="00183A68" w:rsidRDefault="00183A68" w:rsidP="00676F80">
      <w:pPr>
        <w:pStyle w:val="szoveg"/>
        <w:spacing w:before="0" w:after="0" w:line="276" w:lineRule="auto"/>
        <w:jc w:val="both"/>
        <w:rPr>
          <w:color w:val="002060"/>
        </w:rPr>
      </w:pPr>
      <w:r w:rsidRPr="00CC1346">
        <w:rPr>
          <w:b/>
          <w:bCs/>
          <w:color w:val="244061" w:themeColor="accent1" w:themeShade="80"/>
        </w:rPr>
        <w:t>A képzési tanórák alatt nem használható sem mobiltelefon, sem más számítástechnikai vagy informatikai eszköz!</w:t>
      </w:r>
    </w:p>
    <w:p w14:paraId="773ABC18" w14:textId="77777777" w:rsidR="00676F80" w:rsidRDefault="00676F80" w:rsidP="00676F80">
      <w:pPr>
        <w:pStyle w:val="szoveg"/>
        <w:spacing w:before="0" w:after="0" w:line="276" w:lineRule="auto"/>
        <w:jc w:val="both"/>
        <w:rPr>
          <w:color w:val="FF0000"/>
        </w:rPr>
      </w:pPr>
    </w:p>
    <w:p w14:paraId="773ABC1A" w14:textId="47605F3C" w:rsidR="00676F80" w:rsidRPr="00281F9E" w:rsidRDefault="00676F80" w:rsidP="00676F80">
      <w:pPr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81F9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A tanúsítvány kiadásának feltételei:</w:t>
      </w:r>
    </w:p>
    <w:p w14:paraId="773ABC1B" w14:textId="77777777" w:rsidR="00676F80" w:rsidRDefault="00676F80" w:rsidP="00676F8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color w:val="17365D" w:themeColor="text2" w:themeShade="BF"/>
          <w:sz w:val="24"/>
          <w:szCs w:val="24"/>
        </w:rPr>
        <w:t>otthoni</w:t>
      </w:r>
      <w:r w:rsidRPr="00B2169C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feladatok elkészítése</w:t>
      </w:r>
    </w:p>
    <w:p w14:paraId="773ABC1D" w14:textId="355B8A34" w:rsidR="00676F80" w:rsidRPr="00157EB5" w:rsidRDefault="00676F80" w:rsidP="00157EB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157EB5">
        <w:rPr>
          <w:rFonts w:ascii="Times New Roman" w:hAnsi="Times New Roman"/>
          <w:color w:val="17365D" w:themeColor="text2" w:themeShade="BF"/>
          <w:sz w:val="24"/>
          <w:szCs w:val="24"/>
        </w:rPr>
        <w:t>aláírással is alátámasztott jelenlét a foglalkozások</w:t>
      </w:r>
      <w:r w:rsidR="00195028" w:rsidRPr="00157EB5">
        <w:rPr>
          <w:rFonts w:ascii="Times New Roman" w:hAnsi="Times New Roman"/>
          <w:color w:val="17365D" w:themeColor="text2" w:themeShade="BF"/>
          <w:sz w:val="24"/>
          <w:szCs w:val="24"/>
        </w:rPr>
        <w:t>on. Megengedett hiányzás: 1 alkalom.</w:t>
      </w:r>
    </w:p>
    <w:p w14:paraId="773ABC1E" w14:textId="054B975F" w:rsidR="00676F80" w:rsidRPr="00676431" w:rsidRDefault="00676F80" w:rsidP="00676F80">
      <w:pPr>
        <w:spacing w:line="24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2E1E92">
        <w:rPr>
          <w:rFonts w:ascii="Times New Roman" w:hAnsi="Times New Roman" w:cs="Times New Roman"/>
          <w:iCs/>
          <w:color w:val="002060"/>
          <w:sz w:val="24"/>
          <w:szCs w:val="24"/>
        </w:rPr>
        <w:br/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Tanúsítvány: 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résztvevők a </w:t>
      </w:r>
      <w:r w:rsidR="00157EB5">
        <w:rPr>
          <w:rFonts w:ascii="Times New Roman" w:hAnsi="Times New Roman" w:cs="Times New Roman"/>
          <w:b/>
          <w:color w:val="C00000"/>
          <w:sz w:val="24"/>
          <w:szCs w:val="24"/>
        </w:rPr>
        <w:t>feltételek teljesítése esetén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tanúsítványt kapnak, 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>amely feljogosít arra, hogy szakmai területükön bel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ül a munkájuk során alkalmazzák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 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tovább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>képzésen tanultakat.</w:t>
      </w:r>
    </w:p>
    <w:p w14:paraId="7923B267" w14:textId="30704A5C" w:rsidR="007D220A" w:rsidRPr="002A6A71" w:rsidRDefault="007D220A" w:rsidP="007D220A">
      <w:pPr>
        <w:pStyle w:val="szoveg"/>
        <w:spacing w:before="0" w:after="0" w:line="330" w:lineRule="atLeast"/>
        <w:jc w:val="both"/>
        <w:rPr>
          <w:b/>
          <w:color w:val="17365D" w:themeColor="text2" w:themeShade="BF"/>
        </w:rPr>
      </w:pPr>
      <w:r>
        <w:rPr>
          <w:b/>
          <w:color w:val="002060"/>
        </w:rPr>
        <w:t>A továbbképzés tandíja:</w:t>
      </w:r>
      <w:r>
        <w:rPr>
          <w:b/>
          <w:color w:val="C00000"/>
        </w:rPr>
        <w:t xml:space="preserve"> </w:t>
      </w:r>
      <w:r w:rsidR="00157EB5">
        <w:rPr>
          <w:b/>
          <w:color w:val="C00000"/>
        </w:rPr>
        <w:t>72</w:t>
      </w:r>
      <w:r>
        <w:rPr>
          <w:b/>
          <w:color w:val="C00000"/>
        </w:rPr>
        <w:t xml:space="preserve">000 Ft, </w:t>
      </w:r>
      <w:r w:rsidRPr="002A6A71">
        <w:rPr>
          <w:b/>
          <w:color w:val="17365D" w:themeColor="text2" w:themeShade="BF"/>
        </w:rPr>
        <w:t xml:space="preserve">ami fizethető </w:t>
      </w:r>
      <w:r>
        <w:rPr>
          <w:b/>
          <w:color w:val="17365D" w:themeColor="text2" w:themeShade="BF"/>
        </w:rPr>
        <w:t>2 egyenlő részben is részletfizetéssel. Ez abban az esetben választható, ha pontosan betartja az alábbi határidőket és összegeket:</w:t>
      </w:r>
    </w:p>
    <w:p w14:paraId="773ABC20" w14:textId="77777777" w:rsidR="00676F80" w:rsidRDefault="00676F80" w:rsidP="00676F80">
      <w:pPr>
        <w:pStyle w:val="szoveg"/>
        <w:spacing w:before="0" w:after="0" w:line="330" w:lineRule="atLeast"/>
        <w:jc w:val="both"/>
        <w:rPr>
          <w:b/>
        </w:rPr>
      </w:pPr>
    </w:p>
    <w:p w14:paraId="773ABC21" w14:textId="1C0D13E5" w:rsidR="00676F80" w:rsidRPr="00452958" w:rsidRDefault="00676F80" w:rsidP="00676F8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>részlet (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360</w:t>
      </w: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>00Ft.) : 20</w:t>
      </w:r>
      <w:r w:rsidR="0062675A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február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25</w:t>
      </w:r>
      <w:r w:rsidRPr="00452958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70A574F0" w14:textId="2C6265E7" w:rsidR="00B82D36" w:rsidRPr="00B82D36" w:rsidRDefault="00676F80" w:rsidP="00B82D36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>részlet (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360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>00Ft.) : 20</w:t>
      </w:r>
      <w:r w:rsidR="00611BF4" w:rsidRPr="00B82D36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március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57EB5">
        <w:rPr>
          <w:rFonts w:ascii="Times New Roman" w:hAnsi="Times New Roman" w:cs="Times New Roman"/>
          <w:b/>
          <w:color w:val="002060"/>
          <w:sz w:val="24"/>
          <w:szCs w:val="24"/>
        </w:rPr>
        <w:t>9</w:t>
      </w:r>
      <w:r w:rsidRPr="00B82D36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4C30D041" w14:textId="77777777" w:rsidR="00B82D36" w:rsidRDefault="00B82D36" w:rsidP="00B82D3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7B2347E" w14:textId="77777777" w:rsidR="00B82D36" w:rsidRPr="00360825" w:rsidRDefault="00B82D36" w:rsidP="00B82D3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 képzés díja tartalmazza a művészeti eszközök és anyagok díját.</w:t>
      </w:r>
    </w:p>
    <w:p w14:paraId="5A94884F" w14:textId="77777777" w:rsidR="00B82D36" w:rsidRDefault="00B82D36" w:rsidP="00B82D3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F3E23EE" w14:textId="77777777" w:rsidR="00B82D36" w:rsidRDefault="00B82D36" w:rsidP="00B82D36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Bankszámlaszám: 10405004-49545051-50511049</w:t>
      </w:r>
    </w:p>
    <w:p w14:paraId="5DF52425" w14:textId="77777777" w:rsidR="00B82D36" w:rsidRDefault="00B82D36" w:rsidP="00B82D36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A tandíjfizetés kizárólag banki átutalással, vagy banki készpénzbefizetéssel történik a </w:t>
      </w:r>
      <w:r w:rsidRPr="0031086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Lelki Egészségvédő Alapítvány </w:t>
      </w:r>
      <w:r w:rsidRPr="00310868">
        <w:rPr>
          <w:rFonts w:ascii="Times New Roman" w:hAnsi="Times New Roman" w:cs="Times New Roman"/>
          <w:color w:val="002060"/>
          <w:sz w:val="24"/>
          <w:szCs w:val="24"/>
        </w:rPr>
        <w:t>számlájára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. A közlemény rovatban kérjük feltüntetni az oktató nevét; ha nem a résztvevő számlájáról érkezik az utalás, akkor közleményként kérjük jelölni a résztvevő nevét is. </w:t>
      </w:r>
    </w:p>
    <w:p w14:paraId="2078929C" w14:textId="77777777" w:rsidR="00B82D36" w:rsidRDefault="00B82D36" w:rsidP="00B82D36">
      <w:pPr>
        <w:spacing w:after="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E573F4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Az utalás beérkezését a "FIZETVE" megjegyzéssel kiállított számla 8 napon belüli megküldésével jelezzük vissza. </w:t>
      </w:r>
    </w:p>
    <w:p w14:paraId="4C9D251E" w14:textId="77777777" w:rsidR="00B82D36" w:rsidRPr="00310868" w:rsidRDefault="00B82D36" w:rsidP="00B82D36">
      <w:pPr>
        <w:spacing w:after="0"/>
        <w:rPr>
          <w:rFonts w:ascii="Times New Roman" w:hAnsi="Times New Roman" w:cs="Times New Roman"/>
          <w:color w:val="002060"/>
          <w:sz w:val="16"/>
          <w:szCs w:val="16"/>
        </w:rPr>
      </w:pPr>
    </w:p>
    <w:p w14:paraId="43A5BD73" w14:textId="27F58564" w:rsidR="00B82D36" w:rsidRDefault="00B82D36" w:rsidP="00B82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Jelentkezési határidő: 202</w:t>
      </w:r>
      <w:r w:rsidR="00157EB5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157EB5">
        <w:rPr>
          <w:rFonts w:ascii="Times New Roman" w:hAnsi="Times New Roman" w:cs="Times New Roman"/>
          <w:b/>
          <w:color w:val="C00000"/>
          <w:sz w:val="28"/>
          <w:szCs w:val="28"/>
        </w:rPr>
        <w:t>február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57EB5">
        <w:rPr>
          <w:rFonts w:ascii="Times New Roman" w:hAnsi="Times New Roman" w:cs="Times New Roman"/>
          <w:b/>
          <w:color w:val="C00000"/>
          <w:sz w:val="28"/>
          <w:szCs w:val="28"/>
        </w:rPr>
        <w:t>25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4861BE8B" w14:textId="77777777" w:rsidR="00B82D36" w:rsidRPr="00310868" w:rsidRDefault="00B82D36" w:rsidP="00B82D3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8D7A533" w14:textId="77777777" w:rsidR="00B82D36" w:rsidRPr="000A5296" w:rsidRDefault="00B82D36" w:rsidP="00B82D36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5296">
        <w:rPr>
          <w:rFonts w:ascii="Times New Roman" w:hAnsi="Times New Roman" w:cs="Times New Roman"/>
          <w:b/>
          <w:color w:val="002060"/>
          <w:sz w:val="24"/>
          <w:szCs w:val="24"/>
        </w:rPr>
        <w:t>Jelentkezni lehet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:</w:t>
      </w:r>
    </w:p>
    <w:p w14:paraId="33E9730A" w14:textId="3BEB07EF" w:rsidR="00B82D36" w:rsidRDefault="00B82D36" w:rsidP="00B82D36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emailben a </w:t>
      </w:r>
      <w:hyperlink r:id="rId7" w:history="1">
        <w:r w:rsidRPr="00FA119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lea.pszichologia@gmail.com</w:t>
        </w:r>
      </w:hyperlink>
      <w:r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címre, Herczeg Andre</w:t>
      </w:r>
      <w:r w:rsidR="00D94180">
        <w:rPr>
          <w:rFonts w:ascii="Times New Roman" w:hAnsi="Times New Roman" w:cs="Times New Roman"/>
          <w:color w:val="002060"/>
          <w:sz w:val="24"/>
          <w:szCs w:val="24"/>
        </w:rPr>
        <w:t>a ügyintézőnek</w:t>
      </w:r>
      <w:r w:rsidR="00646EB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küldött levélben az alábbi csatolmányokkal:</w:t>
      </w:r>
    </w:p>
    <w:p w14:paraId="1DEF147C" w14:textId="77777777" w:rsidR="00B82D36" w:rsidRPr="00D26E5F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 w:rsidRPr="00D26E5F">
        <w:rPr>
          <w:rFonts w:ascii="Times New Roman" w:hAnsi="Times New Roman"/>
          <w:color w:val="002060"/>
          <w:sz w:val="24"/>
          <w:szCs w:val="24"/>
        </w:rPr>
        <w:lastRenderedPageBreak/>
        <w:t xml:space="preserve">hiánytalanul és pontosan kitöltött </w:t>
      </w:r>
      <w:r>
        <w:rPr>
          <w:rFonts w:ascii="Times New Roman" w:hAnsi="Times New Roman"/>
          <w:color w:val="002060"/>
          <w:sz w:val="24"/>
          <w:szCs w:val="24"/>
        </w:rPr>
        <w:t>„</w:t>
      </w:r>
      <w:r w:rsidRPr="00255833">
        <w:rPr>
          <w:rFonts w:ascii="Times New Roman" w:hAnsi="Times New Roman"/>
          <w:color w:val="C00000"/>
          <w:sz w:val="24"/>
          <w:szCs w:val="24"/>
        </w:rPr>
        <w:t>Általános jelentkezési lap</w:t>
      </w:r>
      <w:r>
        <w:rPr>
          <w:rFonts w:ascii="Times New Roman" w:hAnsi="Times New Roman"/>
          <w:color w:val="002060"/>
          <w:sz w:val="24"/>
          <w:szCs w:val="24"/>
        </w:rPr>
        <w:t>”</w:t>
      </w:r>
      <w:r>
        <w:rPr>
          <w:rFonts w:ascii="Times New Roman" w:hAnsi="Times New Roman"/>
          <w:color w:val="002060"/>
          <w:sz w:val="24"/>
          <w:szCs w:val="24"/>
        </w:rPr>
        <w:br/>
      </w:r>
      <w:r w:rsidRPr="00D26E5F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letölthető: </w:t>
      </w:r>
      <w:hyperlink r:id="rId8" w:history="1">
        <w:r w:rsidRPr="00D26E5F">
          <w:rPr>
            <w:rStyle w:val="Hiperhivatkozs"/>
            <w:rFonts w:ascii="Times New Roman" w:hAnsi="Times New Roman"/>
            <w:sz w:val="24"/>
            <w:szCs w:val="24"/>
          </w:rPr>
          <w:t>http://www.lelkiegeszsegert.hu/muveszetterapia.html</w:t>
        </w:r>
      </w:hyperlink>
      <w:r w:rsidRPr="00D26E5F">
        <w:rPr>
          <w:rFonts w:ascii="Times New Roman" w:hAnsi="Times New Roman"/>
          <w:color w:val="002060"/>
          <w:sz w:val="24"/>
          <w:szCs w:val="24"/>
        </w:rPr>
        <w:t>)</w:t>
      </w:r>
    </w:p>
    <w:p w14:paraId="77F1A851" w14:textId="77777777" w:rsidR="00B82D36" w:rsidRPr="002A6A71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>önéletrajz</w:t>
      </w:r>
      <w:r>
        <w:rPr>
          <w:rFonts w:ascii="Times New Roman" w:hAnsi="Times New Roman"/>
          <w:color w:val="17365D" w:themeColor="text2" w:themeShade="BF"/>
          <w:sz w:val="24"/>
          <w:szCs w:val="24"/>
        </w:rPr>
        <w:t xml:space="preserve"> magyarul</w:t>
      </w:r>
    </w:p>
    <w:p w14:paraId="0CD33260" w14:textId="77777777" w:rsidR="00B82D36" w:rsidRPr="002A6A71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>motivációs levél</w:t>
      </w:r>
      <w:r>
        <w:rPr>
          <w:rFonts w:ascii="Times New Roman" w:hAnsi="Times New Roman"/>
          <w:color w:val="17365D" w:themeColor="text2" w:themeShade="BF"/>
          <w:sz w:val="24"/>
          <w:szCs w:val="24"/>
        </w:rPr>
        <w:t xml:space="preserve"> magyarul</w:t>
      </w:r>
    </w:p>
    <w:p w14:paraId="1D404599" w14:textId="77777777" w:rsidR="00B82D36" w:rsidRPr="009A2976" w:rsidRDefault="00B82D36" w:rsidP="00B82D36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/>
          <w:color w:val="244061" w:themeColor="accent1" w:themeShade="80"/>
          <w:sz w:val="24"/>
          <w:szCs w:val="24"/>
        </w:rPr>
      </w:pP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 xml:space="preserve">diploma másolat(ok) </w:t>
      </w:r>
      <w:r w:rsidRPr="002A6A71">
        <w:rPr>
          <w:rFonts w:ascii="Times New Roman" w:hAnsi="Times New Roman"/>
          <w:color w:val="C00000"/>
          <w:sz w:val="24"/>
          <w:szCs w:val="24"/>
        </w:rPr>
        <w:t>Az akkreditált képzésre a fent felsorolt</w:t>
      </w: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(akkreditált munkakörök, </w:t>
      </w:r>
      <w:r>
        <w:rPr>
          <w:rFonts w:ascii="Times New Roman" w:hAnsi="Times New Roman"/>
          <w:color w:val="17365D" w:themeColor="text2" w:themeShade="BF"/>
          <w:sz w:val="24"/>
          <w:szCs w:val="24"/>
        </w:rPr>
        <w:t>akkreditált</w:t>
      </w:r>
      <w:r w:rsidRPr="002A6A71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szakmák) </w:t>
      </w:r>
      <w:r w:rsidRPr="002A6A71">
        <w:rPr>
          <w:rFonts w:ascii="Times New Roman" w:hAnsi="Times New Roman"/>
          <w:color w:val="C00000"/>
          <w:sz w:val="24"/>
          <w:szCs w:val="24"/>
        </w:rPr>
        <w:t>végzettségeket igazoló diplomával lehet jelentkezni.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A2976"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Ha nem magyar nyelvű a diploma, akkor csatoljon </w:t>
      </w:r>
      <w:r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róla </w:t>
      </w:r>
      <w:r w:rsidRPr="009A2976">
        <w:rPr>
          <w:rFonts w:ascii="Times New Roman" w:hAnsi="Times New Roman"/>
          <w:color w:val="244061" w:themeColor="accent1" w:themeShade="80"/>
          <w:sz w:val="24"/>
          <w:szCs w:val="24"/>
        </w:rPr>
        <w:t>magyar nyelvű</w:t>
      </w:r>
      <w:r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 hiteles</w:t>
      </w:r>
      <w:r w:rsidRPr="009A2976">
        <w:rPr>
          <w:rFonts w:ascii="Times New Roman" w:hAnsi="Times New Roman"/>
          <w:color w:val="244061" w:themeColor="accent1" w:themeShade="80"/>
          <w:sz w:val="24"/>
          <w:szCs w:val="24"/>
        </w:rPr>
        <w:t xml:space="preserve"> fordítást is.</w:t>
      </w:r>
    </w:p>
    <w:p w14:paraId="45BAC550" w14:textId="77777777" w:rsidR="00B82D36" w:rsidRPr="00DA2697" w:rsidRDefault="00B82D36" w:rsidP="00B82D36">
      <w:pPr>
        <w:tabs>
          <w:tab w:val="left" w:pos="2268"/>
        </w:tabs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Adminisztratív i</w:t>
      </w:r>
      <w:r w:rsidRPr="003E189E">
        <w:rPr>
          <w:rFonts w:ascii="Times New Roman" w:hAnsi="Times New Roman" w:cs="Times New Roman"/>
          <w:b/>
          <w:color w:val="002060"/>
          <w:sz w:val="24"/>
          <w:szCs w:val="24"/>
        </w:rPr>
        <w:t>nformáció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174589">
        <w:rPr>
          <w:rFonts w:ascii="Times New Roman" w:hAnsi="Times New Roman" w:cs="Times New Roman"/>
          <w:b/>
          <w:color w:val="002060"/>
          <w:sz w:val="24"/>
          <w:szCs w:val="24"/>
        </w:rPr>
        <w:t>Herczeg Andrea</w:t>
      </w:r>
      <w:r w:rsidRPr="003E189E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H-P 11.00 – 15.00: +36-30-702-1779  </w:t>
      </w:r>
      <w:r>
        <w:rPr>
          <w:rFonts w:ascii="Times New Roman" w:hAnsi="Times New Roman" w:cs="Times New Roman"/>
          <w:color w:val="002060"/>
          <w:sz w:val="24"/>
          <w:szCs w:val="24"/>
        </w:rPr>
        <w:br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 xml:space="preserve">                     </w:t>
      </w:r>
      <w:r w:rsidRPr="00DA2697">
        <w:rPr>
          <w:rFonts w:ascii="Times New Roman" w:hAnsi="Times New Roman" w:cs="Times New Roman"/>
          <w:color w:val="002060"/>
          <w:sz w:val="24"/>
          <w:szCs w:val="24"/>
        </w:rPr>
        <w:t>vagy fenti e</w:t>
      </w: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Pr="00DA2697">
        <w:rPr>
          <w:rFonts w:ascii="Times New Roman" w:hAnsi="Times New Roman" w:cs="Times New Roman"/>
          <w:color w:val="002060"/>
          <w:sz w:val="24"/>
          <w:szCs w:val="24"/>
        </w:rPr>
        <w:t>mail címen</w:t>
      </w:r>
    </w:p>
    <w:p w14:paraId="293079E3" w14:textId="2EC00ED0" w:rsidR="00B82D36" w:rsidRDefault="00B82D36" w:rsidP="00B82D36">
      <w:pPr>
        <w:tabs>
          <w:tab w:val="left" w:pos="2268"/>
        </w:tabs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3E189E">
        <w:rPr>
          <w:rFonts w:ascii="Times New Roman" w:hAnsi="Times New Roman" w:cs="Times New Roman"/>
          <w:b/>
          <w:color w:val="17365D"/>
          <w:sz w:val="24"/>
          <w:szCs w:val="24"/>
        </w:rPr>
        <w:t>Szakmai információ</w:t>
      </w:r>
      <w:r>
        <w:rPr>
          <w:rFonts w:ascii="Times New Roman" w:hAnsi="Times New Roman" w:cs="Times New Roman"/>
          <w:b/>
          <w:color w:val="17365D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17365D"/>
          <w:sz w:val="24"/>
          <w:szCs w:val="24"/>
        </w:rPr>
        <w:tab/>
      </w:r>
      <w:r w:rsidR="00157EB5">
        <w:rPr>
          <w:rFonts w:ascii="Times New Roman" w:hAnsi="Times New Roman" w:cs="Times New Roman"/>
          <w:b/>
          <w:color w:val="17365D"/>
          <w:sz w:val="24"/>
          <w:szCs w:val="24"/>
        </w:rPr>
        <w:t>Dr. Antalfai Márta</w:t>
      </w:r>
      <w:r>
        <w:rPr>
          <w:rFonts w:ascii="Times New Roman" w:hAnsi="Times New Roman" w:cs="Times New Roman"/>
          <w:color w:val="002060"/>
          <w:sz w:val="24"/>
          <w:szCs w:val="24"/>
        </w:rPr>
        <w:t>: +36-</w:t>
      </w:r>
      <w:r w:rsidR="00157EB5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EE423A">
        <w:rPr>
          <w:rFonts w:ascii="Times New Roman" w:hAnsi="Times New Roman" w:cs="Times New Roman"/>
          <w:color w:val="002060"/>
          <w:sz w:val="24"/>
          <w:szCs w:val="24"/>
        </w:rPr>
        <w:t>0</w:t>
      </w: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157EB5">
        <w:rPr>
          <w:rFonts w:ascii="Times New Roman" w:hAnsi="Times New Roman" w:cs="Times New Roman"/>
          <w:color w:val="002060"/>
          <w:sz w:val="24"/>
          <w:szCs w:val="24"/>
        </w:rPr>
        <w:t>575</w:t>
      </w:r>
      <w:r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D820FC">
        <w:rPr>
          <w:rFonts w:ascii="Times New Roman" w:hAnsi="Times New Roman" w:cs="Times New Roman"/>
          <w:color w:val="002060"/>
          <w:sz w:val="24"/>
          <w:szCs w:val="24"/>
        </w:rPr>
        <w:t>24</w:t>
      </w:r>
      <w:r w:rsidR="00646EB1">
        <w:rPr>
          <w:rFonts w:ascii="Times New Roman" w:hAnsi="Times New Roman" w:cs="Times New Roman"/>
          <w:color w:val="002060"/>
          <w:sz w:val="24"/>
          <w:szCs w:val="24"/>
        </w:rPr>
        <w:t>88</w:t>
      </w:r>
    </w:p>
    <w:p w14:paraId="43C0BB8D" w14:textId="77777777" w:rsidR="00B82D36" w:rsidRDefault="00B82D36" w:rsidP="00B82D36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jelentkezési anyag beérkezése után értesítjük a jelentkezés elfogadásáról, ezt követően a felvétel a tandíj befizetésének sorrendjében történik. </w:t>
      </w:r>
    </w:p>
    <w:p w14:paraId="53E7F201" w14:textId="77777777" w:rsidR="00B82D36" w:rsidRDefault="00B82D36" w:rsidP="00B82D3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Maximális létszám: 10 fő</w:t>
      </w:r>
    </w:p>
    <w:p w14:paraId="043BEBC8" w14:textId="77777777" w:rsidR="00B82D36" w:rsidRPr="00DB7BD5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16"/>
          <w:szCs w:val="16"/>
        </w:rPr>
      </w:pPr>
    </w:p>
    <w:p w14:paraId="09D0FBDA" w14:textId="77777777" w:rsidR="00B82D36" w:rsidRPr="00DB7BD5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16"/>
          <w:szCs w:val="16"/>
        </w:rPr>
      </w:pPr>
    </w:p>
    <w:p w14:paraId="315A8368" w14:textId="77777777" w:rsidR="00B82D36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A képzés elkezdésének akadályoztatása esetén a befizetett előleget nem áll módunkban visszatéríteni, de a befizetett összeggel felvétel nyerhető egy következő csoportba, amennyiben ezt a szándékát 20 nappal az oktatás kezdete előtt jelzi.</w:t>
      </w:r>
    </w:p>
    <w:p w14:paraId="787002DF" w14:textId="77777777" w:rsidR="00B82D36" w:rsidRDefault="00B82D36" w:rsidP="00B82D36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>A képzés megkezdése, majd a Hallgató által történő megszakítása esetén a befizetett képzési díj nem kerül visszafizetésre.</w:t>
      </w:r>
    </w:p>
    <w:p w14:paraId="7C2B19E6" w14:textId="77777777" w:rsidR="00B82D36" w:rsidRDefault="00B82D36" w:rsidP="00B82D36"/>
    <w:p w14:paraId="63ABADA0" w14:textId="77777777" w:rsidR="00B82D36" w:rsidRPr="00ED678E" w:rsidRDefault="00B82D36" w:rsidP="00676F80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773ABC24" w14:textId="77777777" w:rsidR="00676F80" w:rsidRDefault="00676F80" w:rsidP="00676F80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73ABC38" w14:textId="77777777" w:rsidR="00234B5A" w:rsidRDefault="00234B5A"/>
    <w:sectPr w:rsidR="00234B5A" w:rsidSect="00DA2697">
      <w:footerReference w:type="even" r:id="rId9"/>
      <w:footerReference w:type="default" r:id="rId10"/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9A31" w14:textId="77777777" w:rsidR="003B662B" w:rsidRDefault="003B662B">
      <w:pPr>
        <w:spacing w:after="0" w:line="240" w:lineRule="auto"/>
      </w:pPr>
      <w:r>
        <w:separator/>
      </w:r>
    </w:p>
  </w:endnote>
  <w:endnote w:type="continuationSeparator" w:id="0">
    <w:p w14:paraId="49D063B2" w14:textId="77777777" w:rsidR="003B662B" w:rsidRDefault="003B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C3D" w14:textId="77777777" w:rsidR="00DB025D" w:rsidRDefault="00676F8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3ABC3E" w14:textId="77777777" w:rsidR="00DB025D" w:rsidRDefault="00DB025D" w:rsidP="00154E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C3F" w14:textId="77777777" w:rsidR="00DB025D" w:rsidRDefault="00676F8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E7A60">
      <w:rPr>
        <w:rStyle w:val="Oldalszm"/>
        <w:noProof/>
      </w:rPr>
      <w:t>2</w:t>
    </w:r>
    <w:r>
      <w:rPr>
        <w:rStyle w:val="Oldalszm"/>
      </w:rPr>
      <w:fldChar w:fldCharType="end"/>
    </w:r>
  </w:p>
  <w:p w14:paraId="773ABC40" w14:textId="77777777" w:rsidR="00DB025D" w:rsidRDefault="00DB025D" w:rsidP="00154EE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8A16" w14:textId="77777777" w:rsidR="003B662B" w:rsidRDefault="003B662B">
      <w:pPr>
        <w:spacing w:after="0" w:line="240" w:lineRule="auto"/>
      </w:pPr>
      <w:r>
        <w:separator/>
      </w:r>
    </w:p>
  </w:footnote>
  <w:footnote w:type="continuationSeparator" w:id="0">
    <w:p w14:paraId="067F1402" w14:textId="77777777" w:rsidR="003B662B" w:rsidRDefault="003B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EC4"/>
    <w:multiLevelType w:val="hybridMultilevel"/>
    <w:tmpl w:val="27F0AEC2"/>
    <w:lvl w:ilvl="0" w:tplc="86CCCFC4">
      <w:start w:val="2022"/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9E54C92"/>
    <w:multiLevelType w:val="hybridMultilevel"/>
    <w:tmpl w:val="5E567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50326"/>
    <w:multiLevelType w:val="hybridMultilevel"/>
    <w:tmpl w:val="F0D0DE8A"/>
    <w:lvl w:ilvl="0" w:tplc="7E92089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4F677857"/>
    <w:multiLevelType w:val="hybridMultilevel"/>
    <w:tmpl w:val="0BDA0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65CC1"/>
    <w:multiLevelType w:val="hybridMultilevel"/>
    <w:tmpl w:val="C6C4DA84"/>
    <w:lvl w:ilvl="0" w:tplc="85269F82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5C50432F"/>
    <w:multiLevelType w:val="hybridMultilevel"/>
    <w:tmpl w:val="383CD2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25557457">
    <w:abstractNumId w:val="2"/>
  </w:num>
  <w:num w:numId="2" w16cid:durableId="871385118">
    <w:abstractNumId w:val="1"/>
  </w:num>
  <w:num w:numId="3" w16cid:durableId="800659044">
    <w:abstractNumId w:val="3"/>
  </w:num>
  <w:num w:numId="4" w16cid:durableId="2127653785">
    <w:abstractNumId w:val="4"/>
  </w:num>
  <w:num w:numId="5" w16cid:durableId="310408101">
    <w:abstractNumId w:val="5"/>
  </w:num>
  <w:num w:numId="6" w16cid:durableId="11930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0"/>
    <w:rsid w:val="000128CD"/>
    <w:rsid w:val="00044523"/>
    <w:rsid w:val="000C2B3B"/>
    <w:rsid w:val="000D1B09"/>
    <w:rsid w:val="0013136F"/>
    <w:rsid w:val="001348E3"/>
    <w:rsid w:val="00157EB5"/>
    <w:rsid w:val="00183A68"/>
    <w:rsid w:val="00192031"/>
    <w:rsid w:val="00195028"/>
    <w:rsid w:val="00234B5A"/>
    <w:rsid w:val="002624FB"/>
    <w:rsid w:val="002A588C"/>
    <w:rsid w:val="002E28AA"/>
    <w:rsid w:val="002E71C3"/>
    <w:rsid w:val="002F5956"/>
    <w:rsid w:val="0030108D"/>
    <w:rsid w:val="003A094E"/>
    <w:rsid w:val="003B662B"/>
    <w:rsid w:val="003B67A6"/>
    <w:rsid w:val="003D1130"/>
    <w:rsid w:val="003D2205"/>
    <w:rsid w:val="003D303B"/>
    <w:rsid w:val="0043594A"/>
    <w:rsid w:val="00443E96"/>
    <w:rsid w:val="00472CC6"/>
    <w:rsid w:val="004938D3"/>
    <w:rsid w:val="00496106"/>
    <w:rsid w:val="004C5165"/>
    <w:rsid w:val="004D479C"/>
    <w:rsid w:val="0054551A"/>
    <w:rsid w:val="00563E9E"/>
    <w:rsid w:val="0057749A"/>
    <w:rsid w:val="005927F9"/>
    <w:rsid w:val="005E7A60"/>
    <w:rsid w:val="006046DA"/>
    <w:rsid w:val="00611BF4"/>
    <w:rsid w:val="0062571F"/>
    <w:rsid w:val="0062675A"/>
    <w:rsid w:val="00646EB1"/>
    <w:rsid w:val="00676F80"/>
    <w:rsid w:val="00691C4D"/>
    <w:rsid w:val="00696BDB"/>
    <w:rsid w:val="006B37F7"/>
    <w:rsid w:val="006C5021"/>
    <w:rsid w:val="006E68A0"/>
    <w:rsid w:val="00711430"/>
    <w:rsid w:val="0072217F"/>
    <w:rsid w:val="00766022"/>
    <w:rsid w:val="00774540"/>
    <w:rsid w:val="007959A8"/>
    <w:rsid w:val="007D220A"/>
    <w:rsid w:val="007D49E1"/>
    <w:rsid w:val="007D5AD4"/>
    <w:rsid w:val="0080653E"/>
    <w:rsid w:val="00814526"/>
    <w:rsid w:val="00835A16"/>
    <w:rsid w:val="0086078C"/>
    <w:rsid w:val="00891D1A"/>
    <w:rsid w:val="00896EFB"/>
    <w:rsid w:val="008A3DF0"/>
    <w:rsid w:val="008D4D3B"/>
    <w:rsid w:val="008F68C4"/>
    <w:rsid w:val="009231CF"/>
    <w:rsid w:val="00944193"/>
    <w:rsid w:val="0095338C"/>
    <w:rsid w:val="00955BD0"/>
    <w:rsid w:val="0097506A"/>
    <w:rsid w:val="00985E2E"/>
    <w:rsid w:val="00A022BD"/>
    <w:rsid w:val="00A35060"/>
    <w:rsid w:val="00A7129C"/>
    <w:rsid w:val="00AB3AA9"/>
    <w:rsid w:val="00AF73D8"/>
    <w:rsid w:val="00B13822"/>
    <w:rsid w:val="00B80902"/>
    <w:rsid w:val="00B82D36"/>
    <w:rsid w:val="00BA79B9"/>
    <w:rsid w:val="00BB11F1"/>
    <w:rsid w:val="00BB5938"/>
    <w:rsid w:val="00BD1B84"/>
    <w:rsid w:val="00C00049"/>
    <w:rsid w:val="00C02E34"/>
    <w:rsid w:val="00C170E0"/>
    <w:rsid w:val="00C62F41"/>
    <w:rsid w:val="00C64EF7"/>
    <w:rsid w:val="00C810FC"/>
    <w:rsid w:val="00C924CE"/>
    <w:rsid w:val="00C94F49"/>
    <w:rsid w:val="00CE0DFF"/>
    <w:rsid w:val="00D23F5F"/>
    <w:rsid w:val="00D316C9"/>
    <w:rsid w:val="00D820FC"/>
    <w:rsid w:val="00D84401"/>
    <w:rsid w:val="00D94180"/>
    <w:rsid w:val="00DB025D"/>
    <w:rsid w:val="00DF5E02"/>
    <w:rsid w:val="00E27717"/>
    <w:rsid w:val="00E5391F"/>
    <w:rsid w:val="00E540B4"/>
    <w:rsid w:val="00E75016"/>
    <w:rsid w:val="00E833DD"/>
    <w:rsid w:val="00E86197"/>
    <w:rsid w:val="00EB3B0C"/>
    <w:rsid w:val="00EC7082"/>
    <w:rsid w:val="00ED2F29"/>
    <w:rsid w:val="00ED678E"/>
    <w:rsid w:val="00EE37F3"/>
    <w:rsid w:val="00EE423A"/>
    <w:rsid w:val="00F116C3"/>
    <w:rsid w:val="00F23E78"/>
    <w:rsid w:val="00F63631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BBF3"/>
  <w15:docId w15:val="{6899FDEE-1321-470C-9489-0559DB3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6F80"/>
    <w:pPr>
      <w:suppressAutoHyphens/>
    </w:pPr>
    <w:rPr>
      <w:rFonts w:ascii="Calibri" w:eastAsia="Calibri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qFormat/>
    <w:rsid w:val="00676F80"/>
    <w:rPr>
      <w:i/>
      <w:iCs/>
    </w:rPr>
  </w:style>
  <w:style w:type="paragraph" w:styleId="Szvegtrzs">
    <w:name w:val="Body Text"/>
    <w:basedOn w:val="Norml"/>
    <w:link w:val="SzvegtrzsChar"/>
    <w:rsid w:val="00676F8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76F80"/>
    <w:rPr>
      <w:rFonts w:ascii="Calibri" w:eastAsia="Calibri" w:hAnsi="Calibri" w:cs="Calibri"/>
      <w:lang w:eastAsia="zh-CN"/>
    </w:rPr>
  </w:style>
  <w:style w:type="paragraph" w:customStyle="1" w:styleId="szoveg1">
    <w:name w:val="szoveg1"/>
    <w:basedOn w:val="Norml"/>
    <w:rsid w:val="00676F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oveg">
    <w:name w:val="szoveg"/>
    <w:basedOn w:val="Norml"/>
    <w:rsid w:val="00676F8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676F80"/>
    <w:rPr>
      <w:color w:val="0000FF"/>
      <w:u w:val="single"/>
    </w:rPr>
  </w:style>
  <w:style w:type="paragraph" w:styleId="llb">
    <w:name w:val="footer"/>
    <w:basedOn w:val="Norml"/>
    <w:link w:val="llbChar"/>
    <w:rsid w:val="00676F8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76F80"/>
    <w:rPr>
      <w:rFonts w:ascii="Calibri" w:eastAsia="Calibri" w:hAnsi="Calibri" w:cs="Calibri"/>
      <w:lang w:eastAsia="zh-CN"/>
    </w:rPr>
  </w:style>
  <w:style w:type="character" w:styleId="Oldalszm">
    <w:name w:val="page number"/>
    <w:basedOn w:val="Bekezdsalapbettpusa"/>
    <w:rsid w:val="00676F80"/>
  </w:style>
  <w:style w:type="paragraph" w:styleId="Listaszerbekezds">
    <w:name w:val="List Paragraph"/>
    <w:basedOn w:val="Norml"/>
    <w:uiPriority w:val="34"/>
    <w:qFormat/>
    <w:rsid w:val="00676F80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Nincstrkz">
    <w:name w:val="No Spacing"/>
    <w:uiPriority w:val="1"/>
    <w:qFormat/>
    <w:rsid w:val="008A3DF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il">
    <w:name w:val="il"/>
    <w:basedOn w:val="Bekezdsalapbettpusa"/>
    <w:rsid w:val="00BB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lkiegeszsegert.hu/muveszetterap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.pszicholog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704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Nagy</cp:lastModifiedBy>
  <cp:revision>12</cp:revision>
  <dcterms:created xsi:type="dcterms:W3CDTF">2025-11-24T15:02:00Z</dcterms:created>
  <dcterms:modified xsi:type="dcterms:W3CDTF">2026-01-16T14:03:00Z</dcterms:modified>
</cp:coreProperties>
</file>