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21" w:rsidRDefault="003A3021" w:rsidP="003A3021">
      <w:pPr>
        <w:ind w:left="284" w:right="-55"/>
        <w:jc w:val="center"/>
        <w:rPr>
          <w:b/>
          <w:bCs/>
          <w:i/>
          <w:iCs/>
          <w:smallCaps/>
          <w:color w:val="000000"/>
          <w:spacing w:val="60"/>
          <w:sz w:val="36"/>
          <w:szCs w:val="36"/>
          <w:lang w:val="hu-HU"/>
        </w:rPr>
      </w:pPr>
      <w:r w:rsidRPr="000B2EC1">
        <w:rPr>
          <w:b/>
          <w:bCs/>
          <w:i/>
          <w:iCs/>
          <w:smallCaps/>
          <w:color w:val="000000"/>
          <w:spacing w:val="60"/>
          <w:sz w:val="36"/>
          <w:szCs w:val="36"/>
          <w:lang w:val="hu-HU"/>
        </w:rPr>
        <w:t>LELKI EGÉSZSÉGVÉDŐ ALAPÍTVÁNY</w:t>
      </w:r>
    </w:p>
    <w:p w:rsidR="003A3021" w:rsidRPr="001811FC" w:rsidRDefault="003A3021" w:rsidP="003A3021">
      <w:pPr>
        <w:ind w:left="284" w:right="-55"/>
        <w:jc w:val="center"/>
        <w:rPr>
          <w:b/>
          <w:bCs/>
          <w:i/>
          <w:iCs/>
          <w:smallCaps/>
          <w:color w:val="000000"/>
          <w:spacing w:val="60"/>
          <w:sz w:val="36"/>
          <w:szCs w:val="36"/>
          <w:lang w:val="hu-HU"/>
        </w:rPr>
      </w:pPr>
      <w:r w:rsidRPr="000B2EC1">
        <w:rPr>
          <w:b/>
          <w:bCs/>
          <w:i/>
          <w:iCs/>
          <w:smallCaps/>
          <w:color w:val="000000"/>
          <w:spacing w:val="60"/>
          <w:sz w:val="36"/>
          <w:szCs w:val="36"/>
          <w:lang w:val="hu-HU"/>
        </w:rPr>
        <w:t>TÁJÉKOZTATÓ</w:t>
      </w:r>
    </w:p>
    <w:p w:rsidR="003A3021" w:rsidRDefault="003A3021" w:rsidP="003A3021">
      <w:pPr>
        <w:ind w:left="284" w:right="-55"/>
        <w:jc w:val="center"/>
        <w:rPr>
          <w:b/>
          <w:bCs/>
          <w:sz w:val="28"/>
          <w:szCs w:val="28"/>
          <w:lang w:val="hu-HU"/>
        </w:rPr>
      </w:pPr>
    </w:p>
    <w:p w:rsidR="003A3021" w:rsidRDefault="003A3021" w:rsidP="003A3021">
      <w:pPr>
        <w:ind w:left="284" w:right="-55"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A pszichológiai</w:t>
      </w:r>
      <w:r w:rsidR="008929BA">
        <w:rPr>
          <w:b/>
          <w:bCs/>
          <w:sz w:val="28"/>
          <w:szCs w:val="28"/>
          <w:lang w:val="hu-HU"/>
        </w:rPr>
        <w:t xml:space="preserve"> és mentálhigiénés</w:t>
      </w:r>
      <w:r>
        <w:rPr>
          <w:b/>
          <w:bCs/>
          <w:sz w:val="28"/>
          <w:szCs w:val="28"/>
          <w:lang w:val="hu-HU"/>
        </w:rPr>
        <w:t xml:space="preserve"> kezelések óradíjáról</w:t>
      </w:r>
    </w:p>
    <w:p w:rsidR="003A3021" w:rsidRDefault="003A3021" w:rsidP="003A3021">
      <w:pPr>
        <w:ind w:left="284" w:right="-55"/>
        <w:jc w:val="center"/>
        <w:rPr>
          <w:sz w:val="22"/>
          <w:szCs w:val="22"/>
          <w:lang w:val="hu-HU"/>
        </w:rPr>
      </w:pPr>
    </w:p>
    <w:p w:rsidR="003A3021" w:rsidRDefault="003A3021" w:rsidP="003A3021">
      <w:pPr>
        <w:ind w:right="-55"/>
        <w:rPr>
          <w:sz w:val="22"/>
          <w:szCs w:val="22"/>
          <w:lang w:val="hu-HU"/>
        </w:rPr>
      </w:pPr>
    </w:p>
    <w:p w:rsidR="003A3021" w:rsidRDefault="003A3021" w:rsidP="003A3021">
      <w:pPr>
        <w:tabs>
          <w:tab w:val="left" w:pos="1985"/>
        </w:tabs>
        <w:ind w:right="-55" w:hanging="360"/>
        <w:jc w:val="both"/>
        <w:rPr>
          <w:b/>
          <w:bCs/>
          <w:i/>
          <w:iCs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end"/>
      </w:r>
      <w:r>
        <w:rPr>
          <w:b/>
          <w:bCs/>
          <w:i/>
          <w:iCs/>
          <w:sz w:val="28"/>
          <w:szCs w:val="28"/>
          <w:lang w:val="hu-HU"/>
        </w:rPr>
        <w:tab/>
        <w:t>EGYÉNI PSZICHOLÓGIAI KEZELÉS, TANÁCSADÁS, KON</w:t>
      </w:r>
      <w:r w:rsidR="009E105F">
        <w:rPr>
          <w:b/>
          <w:bCs/>
          <w:i/>
          <w:iCs/>
          <w:sz w:val="28"/>
          <w:szCs w:val="28"/>
          <w:lang w:val="hu-HU"/>
        </w:rPr>
        <w:t>ZULTÁCIÓ, MENTÁLHIGIÉNÉS ELLÁTÁS, RELAXÁCIÓ</w:t>
      </w:r>
      <w:r>
        <w:rPr>
          <w:b/>
          <w:bCs/>
          <w:i/>
          <w:iCs/>
          <w:sz w:val="28"/>
          <w:szCs w:val="28"/>
          <w:lang w:val="hu-HU"/>
        </w:rPr>
        <w:t xml:space="preserve"> ÉS ÖNISMERETI TERÁPIA</w:t>
      </w:r>
    </w:p>
    <w:p w:rsidR="003A3021" w:rsidRDefault="003A3021" w:rsidP="003A3021">
      <w:pPr>
        <w:tabs>
          <w:tab w:val="left" w:pos="1985"/>
        </w:tabs>
        <w:ind w:right="-55" w:hanging="360"/>
        <w:jc w:val="both"/>
        <w:rPr>
          <w:b/>
          <w:bCs/>
          <w:i/>
          <w:iCs/>
          <w:sz w:val="28"/>
          <w:szCs w:val="28"/>
          <w:lang w:val="hu-HU"/>
        </w:rPr>
      </w:pPr>
      <w:r>
        <w:rPr>
          <w:b/>
          <w:bCs/>
          <w:i/>
          <w:iCs/>
          <w:sz w:val="28"/>
          <w:szCs w:val="28"/>
          <w:lang w:val="hu-HU"/>
        </w:rPr>
        <w:tab/>
      </w:r>
      <w:r w:rsidRPr="00E70F0A">
        <w:rPr>
          <w:b/>
          <w:bCs/>
          <w:i/>
          <w:iCs/>
          <w:sz w:val="28"/>
          <w:szCs w:val="28"/>
          <w:lang w:val="hu-HU"/>
        </w:rPr>
        <w:t xml:space="preserve">VÁLASZTHATÓ DÍJAI </w:t>
      </w:r>
      <w:r>
        <w:rPr>
          <w:b/>
          <w:bCs/>
          <w:i/>
          <w:iCs/>
          <w:sz w:val="28"/>
          <w:szCs w:val="28"/>
          <w:lang w:val="hu-HU"/>
        </w:rPr>
        <w:t>FELNŐTTEKNEK</w:t>
      </w:r>
      <w:r w:rsidRPr="00E70F0A">
        <w:rPr>
          <w:b/>
          <w:bCs/>
          <w:i/>
          <w:iCs/>
          <w:sz w:val="28"/>
          <w:szCs w:val="28"/>
          <w:lang w:val="hu-HU"/>
        </w:rPr>
        <w:t>:</w:t>
      </w:r>
    </w:p>
    <w:p w:rsidR="0035558B" w:rsidRDefault="0035558B" w:rsidP="0035558B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caps/>
          <w:sz w:val="22"/>
          <w:szCs w:val="22"/>
          <w:lang w:val="hu-HU"/>
        </w:rPr>
        <w:t xml:space="preserve">    </w:t>
      </w:r>
    </w:p>
    <w:p w:rsidR="009E105F" w:rsidRPr="00E70F0A" w:rsidRDefault="0035558B" w:rsidP="0035558B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8"/>
          <w:szCs w:val="28"/>
          <w:lang w:val="hu-HU"/>
        </w:rPr>
      </w:pPr>
      <w:r>
        <w:rPr>
          <w:b/>
          <w:bCs/>
          <w:i/>
          <w:iCs/>
          <w:caps/>
          <w:sz w:val="22"/>
          <w:szCs w:val="22"/>
          <w:lang w:val="hu-HU"/>
        </w:rPr>
        <w:t xml:space="preserve">    12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Pr="00060B29" w:rsidRDefault="009E105F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caps/>
          <w:sz w:val="22"/>
          <w:szCs w:val="22"/>
          <w:lang w:val="hu-HU"/>
        </w:rPr>
        <w:t xml:space="preserve">    1</w:t>
      </w:r>
      <w:r w:rsidR="0035558B">
        <w:rPr>
          <w:b/>
          <w:bCs/>
          <w:i/>
          <w:iCs/>
          <w:caps/>
          <w:sz w:val="22"/>
          <w:szCs w:val="22"/>
          <w:lang w:val="hu-HU"/>
        </w:rPr>
        <w:t>1</w:t>
      </w:r>
      <w:r w:rsidR="003A3021"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="003A3021"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dupláján</w:t>
      </w:r>
      <w:r w:rsidR="003A3021" w:rsidRPr="0035558B">
        <w:rPr>
          <w:bCs/>
          <w:i/>
          <w:iCs/>
          <w:smallCaps/>
          <w:color w:val="000000"/>
          <w:sz w:val="22"/>
          <w:szCs w:val="22"/>
          <w:lang w:val="hu-HU"/>
        </w:rPr>
        <w:t xml:space="preserve">  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é</w:t>
      </w:r>
      <w:r w:rsidR="003A3021"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Default="0035558B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   10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000 ft/óra – a minimálbér duplája alatt, de a minimálbér másfélszerese felett élők számára  </w:t>
      </w:r>
    </w:p>
    <w:p w:rsidR="009E105F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9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másfélszeresén élők számára</w:t>
      </w:r>
    </w:p>
    <w:p w:rsidR="003A3021" w:rsidRDefault="009E105F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8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felett  élők számára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7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minimálbéren élők számára</w:t>
      </w:r>
    </w:p>
    <w:p w:rsidR="002E363A" w:rsidRDefault="002E363A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</w:p>
    <w:p w:rsidR="002E363A" w:rsidRDefault="002E363A" w:rsidP="002E363A">
      <w:pPr>
        <w:tabs>
          <w:tab w:val="left" w:pos="1985"/>
        </w:tabs>
        <w:ind w:right="-55" w:hanging="360"/>
        <w:jc w:val="both"/>
        <w:rPr>
          <w:b/>
          <w:bCs/>
          <w:i/>
          <w:iCs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end"/>
      </w:r>
      <w:r>
        <w:rPr>
          <w:b/>
          <w:bCs/>
          <w:i/>
          <w:iCs/>
          <w:sz w:val="28"/>
          <w:szCs w:val="28"/>
          <w:lang w:val="hu-HU"/>
        </w:rPr>
        <w:tab/>
        <w:t>EGYÉNI PSZICHOLÓGIAI KEZELÉS, TANÁCSADÁS, KONZULTÁCIÓ, MENTÁLHIGIÉNÉS ELLÁTÁS, RELAXÁCIÓ ÉS ÖNISMERETI TERÁPIA</w:t>
      </w:r>
    </w:p>
    <w:p w:rsidR="002E363A" w:rsidRDefault="002E363A" w:rsidP="002E363A">
      <w:pPr>
        <w:tabs>
          <w:tab w:val="left" w:pos="1985"/>
        </w:tabs>
        <w:ind w:right="-55" w:hanging="360"/>
        <w:jc w:val="both"/>
        <w:rPr>
          <w:b/>
          <w:bCs/>
          <w:i/>
          <w:iCs/>
          <w:sz w:val="28"/>
          <w:szCs w:val="28"/>
          <w:lang w:val="hu-HU"/>
        </w:rPr>
      </w:pPr>
      <w:r>
        <w:rPr>
          <w:b/>
          <w:bCs/>
          <w:i/>
          <w:iCs/>
          <w:sz w:val="28"/>
          <w:szCs w:val="28"/>
          <w:lang w:val="hu-HU"/>
        </w:rPr>
        <w:tab/>
      </w:r>
      <w:r w:rsidRPr="00E70F0A">
        <w:rPr>
          <w:b/>
          <w:bCs/>
          <w:i/>
          <w:iCs/>
          <w:sz w:val="28"/>
          <w:szCs w:val="28"/>
          <w:lang w:val="hu-HU"/>
        </w:rPr>
        <w:t xml:space="preserve">VÁLASZTHATÓ DÍJAI </w:t>
      </w:r>
      <w:r>
        <w:rPr>
          <w:b/>
          <w:bCs/>
          <w:i/>
          <w:iCs/>
          <w:sz w:val="28"/>
          <w:szCs w:val="28"/>
          <w:lang w:val="hu-HU"/>
        </w:rPr>
        <w:t>FELNŐTTEKNEK IDEGEN NYELVEN</w:t>
      </w:r>
      <w:r w:rsidRPr="00E70F0A">
        <w:rPr>
          <w:b/>
          <w:bCs/>
          <w:i/>
          <w:iCs/>
          <w:sz w:val="28"/>
          <w:szCs w:val="28"/>
          <w:lang w:val="hu-HU"/>
        </w:rPr>
        <w:t>:</w:t>
      </w:r>
    </w:p>
    <w:p w:rsidR="002E363A" w:rsidRDefault="002E363A" w:rsidP="002E363A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caps/>
          <w:sz w:val="22"/>
          <w:szCs w:val="22"/>
          <w:lang w:val="hu-HU"/>
        </w:rPr>
        <w:t xml:space="preserve">    </w:t>
      </w:r>
    </w:p>
    <w:p w:rsidR="002E363A" w:rsidRPr="00E70F0A" w:rsidRDefault="002E363A" w:rsidP="002E363A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8"/>
          <w:szCs w:val="28"/>
          <w:lang w:val="hu-HU"/>
        </w:rPr>
      </w:pPr>
      <w:r>
        <w:rPr>
          <w:b/>
          <w:bCs/>
          <w:i/>
          <w:iCs/>
          <w:caps/>
          <w:sz w:val="22"/>
          <w:szCs w:val="22"/>
          <w:lang w:val="hu-HU"/>
        </w:rPr>
        <w:t xml:space="preserve">    15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2E363A" w:rsidRDefault="002E363A" w:rsidP="002E363A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8"/>
          <w:szCs w:val="28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   12000 ft/óra – a minimálbér duplája alatt  élők számára  </w:t>
      </w:r>
    </w:p>
    <w:p w:rsidR="002E363A" w:rsidRDefault="002E363A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</w:p>
    <w:p w:rsidR="003A3021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</w:p>
    <w:p w:rsidR="003A3021" w:rsidRDefault="003A3021" w:rsidP="003A3021">
      <w:pPr>
        <w:tabs>
          <w:tab w:val="left" w:pos="1985"/>
        </w:tabs>
        <w:ind w:right="-55" w:hanging="360"/>
        <w:jc w:val="both"/>
        <w:rPr>
          <w:b/>
          <w:bCs/>
          <w:i/>
          <w:iCs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end"/>
      </w:r>
      <w:r>
        <w:rPr>
          <w:b/>
          <w:bCs/>
          <w:i/>
          <w:iCs/>
          <w:sz w:val="28"/>
          <w:szCs w:val="28"/>
          <w:lang w:val="hu-HU"/>
        </w:rPr>
        <w:tab/>
      </w:r>
      <w:r w:rsidRPr="00E70F0A">
        <w:rPr>
          <w:b/>
          <w:bCs/>
          <w:i/>
          <w:iCs/>
          <w:sz w:val="28"/>
          <w:szCs w:val="28"/>
          <w:lang w:val="hu-HU"/>
        </w:rPr>
        <w:t>EGYÉNI PSZICHOLÓGIAI KEZELÉS</w:t>
      </w:r>
      <w:r>
        <w:rPr>
          <w:b/>
          <w:bCs/>
          <w:i/>
          <w:iCs/>
          <w:sz w:val="28"/>
          <w:szCs w:val="28"/>
          <w:lang w:val="hu-HU"/>
        </w:rPr>
        <w:t xml:space="preserve"> ÉS MENTÁLHIGIÉNÉS ELLÁTÁS</w:t>
      </w:r>
      <w:r w:rsidRPr="00E70F0A">
        <w:rPr>
          <w:b/>
          <w:bCs/>
          <w:i/>
          <w:iCs/>
          <w:sz w:val="28"/>
          <w:szCs w:val="28"/>
          <w:lang w:val="hu-HU"/>
        </w:rPr>
        <w:t xml:space="preserve"> VÁLASZTHATÓ DÍJAI</w:t>
      </w:r>
      <w:r>
        <w:rPr>
          <w:b/>
          <w:bCs/>
          <w:i/>
          <w:iCs/>
          <w:sz w:val="28"/>
          <w:szCs w:val="28"/>
          <w:lang w:val="hu-HU"/>
        </w:rPr>
        <w:t xml:space="preserve"> GYERMEKEKNEK ÉS SERDÜLŐKNEK</w:t>
      </w:r>
      <w:r w:rsidRPr="00E70F0A">
        <w:rPr>
          <w:b/>
          <w:bCs/>
          <w:i/>
          <w:iCs/>
          <w:sz w:val="28"/>
          <w:szCs w:val="28"/>
          <w:lang w:val="hu-HU"/>
        </w:rPr>
        <w:t xml:space="preserve"> :</w:t>
      </w:r>
    </w:p>
    <w:p w:rsidR="003A3021" w:rsidRPr="00E70F0A" w:rsidRDefault="003A3021" w:rsidP="003A3021">
      <w:pPr>
        <w:tabs>
          <w:tab w:val="left" w:pos="1985"/>
        </w:tabs>
        <w:ind w:right="-55" w:hanging="360"/>
        <w:rPr>
          <w:b/>
          <w:bCs/>
          <w:i/>
          <w:iCs/>
          <w:caps/>
          <w:sz w:val="28"/>
          <w:szCs w:val="28"/>
          <w:lang w:val="hu-HU"/>
        </w:rPr>
      </w:pPr>
    </w:p>
    <w:p w:rsidR="003A3021" w:rsidRPr="00060B29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caps/>
          <w:color w:val="000000"/>
          <w:sz w:val="22"/>
          <w:szCs w:val="22"/>
          <w:lang w:val="hu-HU"/>
        </w:rPr>
        <w:t>10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9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000 ft/óra – a minimálbér duplája alatt, de a minimálbér másfélszerese felett élők számára  </w:t>
      </w:r>
    </w:p>
    <w:p w:rsidR="009E105F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8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másfélszeresén élők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7</w:t>
      </w:r>
      <w:r w:rsidR="009E105F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felett  élők számára</w:t>
      </w:r>
    </w:p>
    <w:p w:rsidR="003A3021" w:rsidRDefault="003A3021" w:rsidP="009E105F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60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 ft/óra – a minimálbéren élők számára</w:t>
      </w:r>
    </w:p>
    <w:p w:rsidR="003A3021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caps/>
          <w:color w:val="000000"/>
          <w:sz w:val="28"/>
          <w:szCs w:val="28"/>
          <w:lang w:val="hu-HU"/>
        </w:rPr>
      </w:pPr>
    </w:p>
    <w:p w:rsidR="003A3021" w:rsidRDefault="003A3021" w:rsidP="003A3021">
      <w:pPr>
        <w:tabs>
          <w:tab w:val="left" w:pos="567"/>
        </w:tabs>
        <w:ind w:right="-55" w:hanging="360"/>
        <w:jc w:val="both"/>
        <w:rPr>
          <w:b/>
          <w:bCs/>
          <w:i/>
          <w:iCs/>
          <w:color w:val="000000"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end"/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ab/>
      </w:r>
      <w:r>
        <w:rPr>
          <w:b/>
          <w:bCs/>
          <w:i/>
          <w:iCs/>
          <w:color w:val="000000"/>
          <w:sz w:val="28"/>
          <w:szCs w:val="28"/>
          <w:lang w:val="hu-HU"/>
        </w:rPr>
        <w:t>PÁRKONZULTÁCIÓ ÉS PÁR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TERÁPIA</w:t>
      </w:r>
      <w:r>
        <w:rPr>
          <w:b/>
          <w:bCs/>
          <w:i/>
          <w:iCs/>
          <w:color w:val="000000"/>
          <w:sz w:val="28"/>
          <w:szCs w:val="28"/>
          <w:lang w:val="hu-HU"/>
        </w:rPr>
        <w:t xml:space="preserve"> VÁLASZTHATÓ DÍJAI </w:t>
      </w:r>
    </w:p>
    <w:p w:rsidR="003A3021" w:rsidRPr="008A33B0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color w:val="000000"/>
          <w:sz w:val="28"/>
          <w:szCs w:val="28"/>
          <w:lang w:val="hu-HU"/>
        </w:rPr>
      </w:pPr>
      <w:r>
        <w:rPr>
          <w:b/>
          <w:bCs/>
          <w:i/>
          <w:iCs/>
          <w:color w:val="000000"/>
          <w:sz w:val="28"/>
          <w:szCs w:val="28"/>
          <w:lang w:val="hu-HU"/>
        </w:rPr>
        <w:tab/>
        <w:t>(90 perc, egy terapeuta vezetésével)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:</w:t>
      </w: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3A3021" w:rsidRPr="00060B29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>
        <w:rPr>
          <w:b/>
          <w:bCs/>
          <w:i/>
          <w:iCs/>
          <w:caps/>
          <w:color w:val="000000"/>
          <w:sz w:val="22"/>
          <w:szCs w:val="22"/>
          <w:lang w:val="hu-HU"/>
        </w:rPr>
        <w:t>1</w:t>
      </w:r>
      <w:r w:rsidR="009E105F">
        <w:rPr>
          <w:b/>
          <w:bCs/>
          <w:i/>
          <w:iCs/>
          <w:caps/>
          <w:color w:val="000000"/>
          <w:sz w:val="22"/>
          <w:szCs w:val="22"/>
          <w:lang w:val="hu-HU"/>
        </w:rPr>
        <w:t>4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3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000 ft/óra – a minimálbér duplája alatt, de a minimálbér másfélszerese felett élők számára  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2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másfélszeresén élők számára</w:t>
      </w:r>
    </w:p>
    <w:p w:rsidR="003A3021" w:rsidRDefault="009E105F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1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másfélszerese alatt, de a minimálbér felett élők számára</w:t>
      </w:r>
    </w:p>
    <w:p w:rsidR="003A3021" w:rsidRDefault="0035558B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10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minimálbéren élők számára</w:t>
      </w:r>
    </w:p>
    <w:p w:rsidR="003A3021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caps/>
          <w:color w:val="000000"/>
          <w:sz w:val="28"/>
          <w:szCs w:val="28"/>
          <w:lang w:val="hu-HU"/>
        </w:rPr>
      </w:pPr>
    </w:p>
    <w:p w:rsidR="003A3021" w:rsidRDefault="003A3021" w:rsidP="003A3021">
      <w:pPr>
        <w:tabs>
          <w:tab w:val="left" w:pos="567"/>
        </w:tabs>
        <w:ind w:right="-55" w:hanging="360"/>
        <w:jc w:val="both"/>
        <w:rPr>
          <w:b/>
          <w:bCs/>
          <w:i/>
          <w:iCs/>
          <w:color w:val="000000"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end"/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ab/>
      </w:r>
      <w:r>
        <w:rPr>
          <w:b/>
          <w:bCs/>
          <w:i/>
          <w:iCs/>
          <w:color w:val="000000"/>
          <w:sz w:val="28"/>
          <w:szCs w:val="28"/>
          <w:lang w:val="hu-HU"/>
        </w:rPr>
        <w:t>PÁRKONZULTÁCIÓ ÉS PÁR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TERÁPIA</w:t>
      </w:r>
      <w:r>
        <w:rPr>
          <w:b/>
          <w:bCs/>
          <w:i/>
          <w:iCs/>
          <w:color w:val="000000"/>
          <w:sz w:val="28"/>
          <w:szCs w:val="28"/>
          <w:lang w:val="hu-HU"/>
        </w:rPr>
        <w:t xml:space="preserve"> VÁLASZTHATÓ DÍJAI</w:t>
      </w:r>
    </w:p>
    <w:p w:rsidR="003A3021" w:rsidRPr="008A33B0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color w:val="000000"/>
          <w:sz w:val="28"/>
          <w:szCs w:val="28"/>
          <w:lang w:val="hu-HU"/>
        </w:rPr>
      </w:pPr>
      <w:r>
        <w:rPr>
          <w:b/>
          <w:bCs/>
          <w:i/>
          <w:iCs/>
          <w:color w:val="000000"/>
          <w:sz w:val="28"/>
          <w:szCs w:val="28"/>
          <w:lang w:val="hu-HU"/>
        </w:rPr>
        <w:tab/>
        <w:t>(90 perc, két terapeuta vezetésével)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:</w:t>
      </w: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3A3021" w:rsidRPr="00060B29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9E105F">
        <w:rPr>
          <w:b/>
          <w:bCs/>
          <w:i/>
          <w:iCs/>
          <w:caps/>
          <w:color w:val="000000"/>
          <w:sz w:val="22"/>
          <w:szCs w:val="22"/>
          <w:lang w:val="hu-HU"/>
        </w:rPr>
        <w:t>20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9E105F">
        <w:rPr>
          <w:b/>
          <w:bCs/>
          <w:i/>
          <w:iCs/>
          <w:smallCaps/>
          <w:color w:val="000000"/>
          <w:sz w:val="22"/>
          <w:szCs w:val="22"/>
          <w:lang w:val="hu-HU"/>
        </w:rPr>
        <w:t>16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000 ft/óra – a minimálbér duplája alatt, de a minimálbér másfélszerese felett élők számára  </w:t>
      </w:r>
    </w:p>
    <w:p w:rsidR="003A3021" w:rsidRDefault="009E105F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15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másfélszeresén élők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9E105F">
        <w:rPr>
          <w:b/>
          <w:bCs/>
          <w:i/>
          <w:iCs/>
          <w:smallCaps/>
          <w:color w:val="000000"/>
          <w:sz w:val="22"/>
          <w:szCs w:val="22"/>
          <w:lang w:val="hu-HU"/>
        </w:rPr>
        <w:t>4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másfélszerese alatt, de a minimálbér felett élők számára</w:t>
      </w:r>
    </w:p>
    <w:p w:rsidR="003A3021" w:rsidRDefault="003A3021" w:rsidP="009E105F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9E105F">
        <w:rPr>
          <w:b/>
          <w:bCs/>
          <w:i/>
          <w:iCs/>
          <w:smallCaps/>
          <w:color w:val="000000"/>
          <w:sz w:val="22"/>
          <w:szCs w:val="22"/>
          <w:lang w:val="hu-HU"/>
        </w:rPr>
        <w:t>3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minimálbéren élők számára</w:t>
      </w:r>
    </w:p>
    <w:p w:rsidR="003A3021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43131A" w:rsidRDefault="0043131A" w:rsidP="0043131A">
      <w:pPr>
        <w:tabs>
          <w:tab w:val="left" w:pos="567"/>
        </w:tabs>
        <w:ind w:right="-55"/>
        <w:jc w:val="both"/>
        <w:rPr>
          <w:b/>
          <w:bCs/>
          <w:i/>
          <w:iCs/>
          <w:caps/>
          <w:color w:val="000000"/>
          <w:sz w:val="28"/>
          <w:szCs w:val="28"/>
          <w:lang w:val="hu-HU"/>
        </w:rPr>
      </w:pPr>
      <w:bookmarkStart w:id="0" w:name="_GoBack"/>
      <w:bookmarkEnd w:id="0"/>
    </w:p>
    <w:p w:rsidR="003A3021" w:rsidRDefault="003A3021" w:rsidP="0043131A">
      <w:pPr>
        <w:tabs>
          <w:tab w:val="left" w:pos="567"/>
        </w:tabs>
        <w:ind w:right="-55"/>
        <w:jc w:val="both"/>
        <w:rPr>
          <w:b/>
          <w:bCs/>
          <w:i/>
          <w:iCs/>
          <w:color w:val="000000"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lastRenderedPageBreak/>
        <w:fldChar w:fldCharType="begin"/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end"/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ab/>
      </w:r>
      <w:r>
        <w:rPr>
          <w:b/>
          <w:bCs/>
          <w:i/>
          <w:iCs/>
          <w:color w:val="000000"/>
          <w:sz w:val="28"/>
          <w:szCs w:val="28"/>
          <w:lang w:val="hu-HU"/>
        </w:rPr>
        <w:t xml:space="preserve">CSALÁDKONZULTÁCIÓ  ÉS 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CSALÁDTERÁPIA</w:t>
      </w:r>
      <w:r>
        <w:rPr>
          <w:b/>
          <w:bCs/>
          <w:i/>
          <w:iCs/>
          <w:color w:val="000000"/>
          <w:sz w:val="28"/>
          <w:szCs w:val="28"/>
          <w:lang w:val="hu-HU"/>
        </w:rPr>
        <w:t xml:space="preserve"> VÁLASZTHATÓ DÍJAI </w:t>
      </w:r>
    </w:p>
    <w:p w:rsidR="003A3021" w:rsidRPr="00E70F0A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smallCaps/>
          <w:color w:val="000000"/>
          <w:sz w:val="28"/>
          <w:szCs w:val="28"/>
          <w:lang w:val="hu-HU"/>
        </w:rPr>
      </w:pPr>
      <w:r>
        <w:rPr>
          <w:b/>
          <w:bCs/>
          <w:i/>
          <w:iCs/>
          <w:color w:val="000000"/>
          <w:sz w:val="28"/>
          <w:szCs w:val="28"/>
          <w:lang w:val="hu-HU"/>
        </w:rPr>
        <w:tab/>
        <w:t>(90 perc, egy terapeuta vezetésével)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:</w:t>
      </w: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3A3021" w:rsidRPr="00060B29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>
        <w:rPr>
          <w:b/>
          <w:bCs/>
          <w:i/>
          <w:iCs/>
          <w:caps/>
          <w:color w:val="000000"/>
          <w:sz w:val="22"/>
          <w:szCs w:val="22"/>
          <w:lang w:val="hu-HU"/>
        </w:rPr>
        <w:t>14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FB6F6C">
        <w:rPr>
          <w:b/>
          <w:bCs/>
          <w:i/>
          <w:iCs/>
          <w:smallCaps/>
          <w:color w:val="000000"/>
          <w:sz w:val="22"/>
          <w:szCs w:val="22"/>
          <w:lang w:val="hu-HU"/>
        </w:rPr>
        <w:t>3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000 ft/óra – a minimálbér duplája alatt, de a minimálbér másfélszerese felett élők számára  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FB6F6C">
        <w:rPr>
          <w:b/>
          <w:bCs/>
          <w:i/>
          <w:iCs/>
          <w:smallCaps/>
          <w:color w:val="000000"/>
          <w:sz w:val="22"/>
          <w:szCs w:val="22"/>
          <w:lang w:val="hu-HU"/>
        </w:rPr>
        <w:t>2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másfélszeresén élők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</w:t>
      </w:r>
      <w:r w:rsidR="00FB6F6C">
        <w:rPr>
          <w:b/>
          <w:bCs/>
          <w:i/>
          <w:iCs/>
          <w:smallCaps/>
          <w:color w:val="000000"/>
          <w:sz w:val="22"/>
          <w:szCs w:val="22"/>
          <w:lang w:val="hu-HU"/>
        </w:rPr>
        <w:t>1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másfélszerese alatt, de a minimálbér felett élők számára</w:t>
      </w:r>
    </w:p>
    <w:p w:rsidR="003A3021" w:rsidRDefault="00FB6F6C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10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minimálbéren élők számára</w:t>
      </w:r>
    </w:p>
    <w:p w:rsidR="003A3021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caps/>
          <w:color w:val="000000"/>
          <w:sz w:val="28"/>
          <w:szCs w:val="28"/>
          <w:lang w:val="hu-HU"/>
        </w:rPr>
      </w:pPr>
    </w:p>
    <w:p w:rsidR="003A3021" w:rsidRDefault="003A3021" w:rsidP="003A3021">
      <w:pPr>
        <w:tabs>
          <w:tab w:val="left" w:pos="567"/>
        </w:tabs>
        <w:ind w:right="-55" w:hanging="360"/>
        <w:jc w:val="both"/>
        <w:rPr>
          <w:b/>
          <w:bCs/>
          <w:i/>
          <w:iCs/>
          <w:color w:val="000000"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end"/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ab/>
      </w:r>
      <w:r>
        <w:rPr>
          <w:b/>
          <w:bCs/>
          <w:i/>
          <w:iCs/>
          <w:color w:val="000000"/>
          <w:sz w:val="28"/>
          <w:szCs w:val="28"/>
          <w:lang w:val="hu-HU"/>
        </w:rPr>
        <w:t xml:space="preserve">CSALÁDKONZULTÁCIÓ  ÉS 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CSALÁDTERÁPIA</w:t>
      </w:r>
      <w:r>
        <w:rPr>
          <w:b/>
          <w:bCs/>
          <w:i/>
          <w:iCs/>
          <w:color w:val="000000"/>
          <w:sz w:val="28"/>
          <w:szCs w:val="28"/>
          <w:lang w:val="hu-HU"/>
        </w:rPr>
        <w:t xml:space="preserve"> VÁLASZTHATÓ DÍJAI</w:t>
      </w:r>
    </w:p>
    <w:p w:rsidR="003A3021" w:rsidRPr="00E70F0A" w:rsidRDefault="003A3021" w:rsidP="003A3021">
      <w:pPr>
        <w:tabs>
          <w:tab w:val="left" w:pos="567"/>
        </w:tabs>
        <w:ind w:right="-55" w:hanging="360"/>
        <w:rPr>
          <w:b/>
          <w:bCs/>
          <w:i/>
          <w:iCs/>
          <w:smallCaps/>
          <w:color w:val="000000"/>
          <w:sz w:val="28"/>
          <w:szCs w:val="28"/>
          <w:lang w:val="hu-HU"/>
        </w:rPr>
      </w:pPr>
      <w:r>
        <w:rPr>
          <w:b/>
          <w:bCs/>
          <w:i/>
          <w:iCs/>
          <w:color w:val="000000"/>
          <w:sz w:val="28"/>
          <w:szCs w:val="28"/>
          <w:lang w:val="hu-HU"/>
        </w:rPr>
        <w:tab/>
        <w:t>(90 perc, két terapeuta vezetésével)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:</w:t>
      </w: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3A3021" w:rsidRPr="00060B29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A74F42">
        <w:rPr>
          <w:b/>
          <w:bCs/>
          <w:i/>
          <w:iCs/>
          <w:caps/>
          <w:color w:val="000000"/>
          <w:sz w:val="22"/>
          <w:szCs w:val="22"/>
          <w:lang w:val="hu-HU"/>
        </w:rPr>
        <w:t>20</w:t>
      </w:r>
      <w:r w:rsidRPr="00060B29">
        <w:rPr>
          <w:b/>
          <w:bCs/>
          <w:i/>
          <w:iCs/>
          <w:caps/>
          <w:color w:val="000000"/>
          <w:sz w:val="22"/>
          <w:szCs w:val="22"/>
          <w:lang w:val="hu-HU"/>
        </w:rPr>
        <w:t xml:space="preserve">000 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ft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– a minimálbér duplája felett é</w:t>
      </w:r>
      <w:r w:rsidRPr="00060B29">
        <w:rPr>
          <w:b/>
          <w:bCs/>
          <w:i/>
          <w:iCs/>
          <w:smallCaps/>
          <w:color w:val="000000"/>
          <w:sz w:val="22"/>
          <w:szCs w:val="22"/>
          <w:lang w:val="hu-HU"/>
        </w:rPr>
        <w:t>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A74F42">
        <w:rPr>
          <w:b/>
          <w:bCs/>
          <w:i/>
          <w:iCs/>
          <w:smallCaps/>
          <w:color w:val="000000"/>
          <w:sz w:val="22"/>
          <w:szCs w:val="22"/>
          <w:lang w:val="hu-HU"/>
        </w:rPr>
        <w:t>16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000 ft/óra – a minimálbér duplája alatt, de a minimálbér másfélszerese felett élők számára  </w:t>
      </w:r>
    </w:p>
    <w:p w:rsidR="003A3021" w:rsidRDefault="00A74F42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15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másfélszeresén élők számára</w:t>
      </w:r>
    </w:p>
    <w:p w:rsidR="003A3021" w:rsidRDefault="00A74F42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14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másfélszerese alatt, de a minimálbér felett élők számára</w:t>
      </w:r>
    </w:p>
    <w:p w:rsidR="003A3021" w:rsidRPr="00F70FC0" w:rsidRDefault="00A74F42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  <w:t>13</w:t>
      </w:r>
      <w:r w:rsidR="003A3021"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minimálbéren élők számára</w:t>
      </w:r>
    </w:p>
    <w:p w:rsidR="003A3021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</w:p>
    <w:p w:rsidR="00226861" w:rsidRPr="00F062FE" w:rsidRDefault="003A3021" w:rsidP="003A3021">
      <w:pPr>
        <w:tabs>
          <w:tab w:val="left" w:pos="567"/>
        </w:tabs>
        <w:ind w:right="-55" w:hanging="360"/>
        <w:jc w:val="both"/>
        <w:rPr>
          <w:bCs/>
          <w:i/>
          <w:iCs/>
          <w:caps/>
          <w:color w:val="000000"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end"/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ab/>
        <w:t>PSZICHODIAGNOSZTIKA</w:t>
      </w:r>
      <w:r w:rsidR="00F062FE">
        <w:rPr>
          <w:b/>
          <w:bCs/>
          <w:i/>
          <w:iCs/>
          <w:color w:val="000000"/>
          <w:sz w:val="28"/>
          <w:szCs w:val="28"/>
          <w:lang w:val="hu-HU"/>
        </w:rPr>
        <w:t>I VIZSGÁLAT ÉS VÉLEMÉNY  DÍJA</w:t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>:</w:t>
      </w:r>
      <w:r w:rsidR="00F062FE">
        <w:rPr>
          <w:b/>
          <w:bCs/>
          <w:i/>
          <w:iCs/>
          <w:color w:val="000000"/>
          <w:sz w:val="28"/>
          <w:szCs w:val="28"/>
          <w:lang w:val="hu-HU"/>
        </w:rPr>
        <w:t xml:space="preserve"> </w:t>
      </w:r>
      <w:r w:rsidR="00F062FE">
        <w:rPr>
          <w:b/>
          <w:bCs/>
          <w:i/>
          <w:iCs/>
          <w:color w:val="000000"/>
          <w:sz w:val="28"/>
          <w:szCs w:val="28"/>
          <w:lang w:val="hu-HU"/>
        </w:rPr>
        <w:tab/>
      </w:r>
      <w:r w:rsidR="00F062FE">
        <w:rPr>
          <w:b/>
          <w:bCs/>
          <w:i/>
          <w:iCs/>
          <w:color w:val="000000"/>
          <w:sz w:val="28"/>
          <w:szCs w:val="28"/>
          <w:lang w:val="hu-HU"/>
        </w:rPr>
        <w:tab/>
      </w:r>
    </w:p>
    <w:p w:rsidR="00226861" w:rsidRDefault="00226861" w:rsidP="0022686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</w:p>
    <w:p w:rsidR="00226861" w:rsidRDefault="00226861" w:rsidP="00226861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egyéni igény felmérése alapján tudunk árajánlatot készíteni</w:t>
      </w:r>
    </w:p>
    <w:p w:rsidR="003A3021" w:rsidRPr="00F062FE" w:rsidRDefault="003A3021" w:rsidP="003A3021">
      <w:pPr>
        <w:tabs>
          <w:tab w:val="left" w:pos="567"/>
        </w:tabs>
        <w:ind w:left="284" w:right="-55" w:hanging="360"/>
        <w:rPr>
          <w:bCs/>
          <w:i/>
          <w:iCs/>
          <w:caps/>
          <w:color w:val="000000"/>
          <w:sz w:val="16"/>
          <w:szCs w:val="16"/>
          <w:lang w:val="hu-HU"/>
        </w:rPr>
      </w:pPr>
    </w:p>
    <w:p w:rsidR="003A3021" w:rsidRPr="00E70F0A" w:rsidRDefault="003A3021" w:rsidP="003A3021">
      <w:pPr>
        <w:ind w:right="-55" w:hanging="360"/>
        <w:jc w:val="both"/>
        <w:rPr>
          <w:b/>
          <w:bCs/>
          <w:i/>
          <w:iCs/>
          <w:caps/>
          <w:color w:val="000000"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color w:val="000000"/>
          <w:sz w:val="28"/>
          <w:szCs w:val="28"/>
          <w:lang w:val="hu-HU"/>
        </w:rPr>
        <w:fldChar w:fldCharType="end"/>
      </w:r>
      <w:r w:rsidRPr="00E70F0A">
        <w:rPr>
          <w:b/>
          <w:bCs/>
          <w:i/>
          <w:iCs/>
          <w:color w:val="000000"/>
          <w:sz w:val="28"/>
          <w:szCs w:val="28"/>
          <w:lang w:val="hu-HU"/>
        </w:rPr>
        <w:tab/>
        <w:t>ÖNISMERETI CSOPORT ÉS CSOPORTOS RELAXÁCIÓK:</w:t>
      </w:r>
    </w:p>
    <w:p w:rsidR="003A3021" w:rsidRPr="00A01F48" w:rsidRDefault="003A3021" w:rsidP="003A3021">
      <w:pPr>
        <w:tabs>
          <w:tab w:val="left" w:pos="567"/>
        </w:tabs>
        <w:ind w:left="284" w:right="-55" w:hanging="360"/>
        <w:rPr>
          <w:b/>
          <w:bCs/>
          <w:i/>
          <w:iCs/>
          <w:caps/>
          <w:color w:val="000000"/>
          <w:sz w:val="16"/>
          <w:szCs w:val="16"/>
          <w:lang w:val="hu-HU"/>
        </w:rPr>
      </w:pPr>
    </w:p>
    <w:p w:rsidR="003A3021" w:rsidRDefault="003A3021" w:rsidP="003A3021">
      <w:pPr>
        <w:tabs>
          <w:tab w:val="left" w:pos="567"/>
        </w:tabs>
        <w:ind w:left="284" w:right="-1133" w:hanging="360"/>
        <w:jc w:val="both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       1000 ft</w:t>
      </w:r>
      <w:r w:rsidR="00226861"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- </w:t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3</w:t>
      </w:r>
      <w:r w:rsidR="002169F5">
        <w:rPr>
          <w:b/>
          <w:bCs/>
          <w:i/>
          <w:iCs/>
          <w:smallCaps/>
          <w:color w:val="000000"/>
          <w:sz w:val="22"/>
          <w:szCs w:val="22"/>
          <w:lang w:val="hu-HU"/>
        </w:rPr>
        <w:t>5</w:t>
      </w:r>
      <w:r w:rsidR="00226861">
        <w:rPr>
          <w:b/>
          <w:bCs/>
          <w:i/>
          <w:iCs/>
          <w:smallCaps/>
          <w:color w:val="000000"/>
          <w:sz w:val="22"/>
          <w:szCs w:val="22"/>
          <w:lang w:val="hu-HU"/>
        </w:rPr>
        <w:t>00Ft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/óra</w:t>
      </w:r>
      <w:r w:rsidR="00226861">
        <w:rPr>
          <w:b/>
          <w:bCs/>
          <w:i/>
          <w:iCs/>
          <w:smallCaps/>
          <w:color w:val="000000"/>
          <w:sz w:val="22"/>
          <w:szCs w:val="22"/>
          <w:lang w:val="hu-HU"/>
        </w:rPr>
        <w:t xml:space="preserve"> A csoport jellegének és eszközigényének függvényében</w:t>
      </w:r>
    </w:p>
    <w:p w:rsidR="003A3021" w:rsidRDefault="003A3021" w:rsidP="003A3021">
      <w:pPr>
        <w:tabs>
          <w:tab w:val="left" w:pos="567"/>
        </w:tabs>
        <w:ind w:left="284" w:right="-1275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</w:p>
    <w:p w:rsidR="003A3021" w:rsidRPr="00E70F0A" w:rsidRDefault="003A3021" w:rsidP="003A3021">
      <w:pPr>
        <w:tabs>
          <w:tab w:val="left" w:pos="1985"/>
        </w:tabs>
        <w:ind w:right="-55" w:hanging="360"/>
        <w:jc w:val="both"/>
        <w:rPr>
          <w:b/>
          <w:bCs/>
          <w:i/>
          <w:iCs/>
          <w:caps/>
          <w:sz w:val="28"/>
          <w:szCs w:val="28"/>
          <w:lang w:val="hu-HU"/>
        </w:rPr>
      </w:pP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begin"/>
      </w:r>
      <w:r w:rsidRPr="00E70F0A">
        <w:rPr>
          <w:b/>
          <w:bCs/>
          <w:i/>
          <w:iCs/>
          <w:caps/>
          <w:sz w:val="28"/>
          <w:szCs w:val="28"/>
          <w:lang w:val="hu-HU"/>
        </w:rPr>
        <w:instrText>SYMBOL 183 \f "Symbol" \s 10 \h</w:instrText>
      </w:r>
      <w:r w:rsidRPr="00E70F0A">
        <w:rPr>
          <w:b/>
          <w:bCs/>
          <w:i/>
          <w:iCs/>
          <w:caps/>
          <w:sz w:val="28"/>
          <w:szCs w:val="28"/>
          <w:lang w:val="hu-HU"/>
        </w:rPr>
        <w:fldChar w:fldCharType="end"/>
      </w:r>
      <w:r>
        <w:rPr>
          <w:b/>
          <w:bCs/>
          <w:i/>
          <w:iCs/>
          <w:sz w:val="28"/>
          <w:szCs w:val="28"/>
          <w:lang w:val="hu-HU"/>
        </w:rPr>
        <w:tab/>
        <w:t xml:space="preserve">EGYÉNI PSZICHOLÓGIAI KEZELÉS, TANÁCSADÁS, KONZULTÁCIÓ, MENTÁLHIGIÉNÉS ELLÁTÁS </w:t>
      </w:r>
      <w:r w:rsidRPr="00E70F0A">
        <w:rPr>
          <w:b/>
          <w:bCs/>
          <w:i/>
          <w:iCs/>
          <w:sz w:val="28"/>
          <w:szCs w:val="28"/>
          <w:lang w:val="hu-HU"/>
        </w:rPr>
        <w:t xml:space="preserve"> VÁLASZTHATÓ DÍJAI </w:t>
      </w:r>
      <w:r>
        <w:rPr>
          <w:b/>
          <w:bCs/>
          <w:i/>
          <w:iCs/>
          <w:sz w:val="28"/>
          <w:szCs w:val="28"/>
          <w:lang w:val="hu-HU"/>
        </w:rPr>
        <w:t xml:space="preserve"> A MINIMÁLBÉR ALATT ÉLŐ</w:t>
      </w:r>
      <w:r w:rsidR="0035558B">
        <w:rPr>
          <w:b/>
          <w:bCs/>
          <w:i/>
          <w:iCs/>
          <w:sz w:val="28"/>
          <w:szCs w:val="28"/>
          <w:lang w:val="hu-HU"/>
        </w:rPr>
        <w:t>, SZOCIÁLISAN RÁSZORULÓ</w:t>
      </w:r>
      <w:r>
        <w:rPr>
          <w:b/>
          <w:bCs/>
          <w:i/>
          <w:iCs/>
          <w:sz w:val="28"/>
          <w:szCs w:val="28"/>
          <w:lang w:val="hu-HU"/>
        </w:rPr>
        <w:t xml:space="preserve"> FELNŐTTEKNEK</w:t>
      </w:r>
      <w:r w:rsidR="008B02FF">
        <w:rPr>
          <w:b/>
          <w:bCs/>
          <w:i/>
          <w:iCs/>
          <w:sz w:val="28"/>
          <w:szCs w:val="28"/>
          <w:lang w:val="hu-HU"/>
        </w:rPr>
        <w:t xml:space="preserve"> </w:t>
      </w:r>
      <w:r w:rsidR="002243F6">
        <w:rPr>
          <w:b/>
          <w:bCs/>
          <w:i/>
          <w:iCs/>
          <w:sz w:val="28"/>
          <w:szCs w:val="28"/>
          <w:lang w:val="hu-HU"/>
        </w:rPr>
        <w:t xml:space="preserve">(Egyéni megbeszélés szerint, </w:t>
      </w:r>
      <w:r w:rsidR="0035558B">
        <w:rPr>
          <w:b/>
          <w:bCs/>
          <w:i/>
          <w:iCs/>
          <w:sz w:val="28"/>
          <w:szCs w:val="28"/>
          <w:lang w:val="hu-HU"/>
        </w:rPr>
        <w:t>maximum 5-</w:t>
      </w:r>
      <w:r w:rsidR="002243F6">
        <w:rPr>
          <w:b/>
          <w:bCs/>
          <w:i/>
          <w:iCs/>
          <w:sz w:val="28"/>
          <w:szCs w:val="28"/>
          <w:lang w:val="hu-HU"/>
        </w:rPr>
        <w:t>12 ülés</w:t>
      </w:r>
      <w:r w:rsidR="009E489A">
        <w:rPr>
          <w:b/>
          <w:bCs/>
          <w:i/>
          <w:iCs/>
          <w:sz w:val="28"/>
          <w:szCs w:val="28"/>
          <w:lang w:val="hu-HU"/>
        </w:rPr>
        <w:t>, aktuális életvezetési probléma,</w:t>
      </w:r>
      <w:r w:rsidR="0035558B">
        <w:rPr>
          <w:b/>
          <w:bCs/>
          <w:i/>
          <w:iCs/>
          <w:sz w:val="28"/>
          <w:szCs w:val="28"/>
          <w:lang w:val="hu-HU"/>
        </w:rPr>
        <w:t xml:space="preserve">  krízishelyzet</w:t>
      </w:r>
      <w:r w:rsidR="009E489A">
        <w:rPr>
          <w:b/>
          <w:bCs/>
          <w:i/>
          <w:iCs/>
          <w:sz w:val="28"/>
          <w:szCs w:val="28"/>
          <w:lang w:val="hu-HU"/>
        </w:rPr>
        <w:t>, és aktuális gyász</w:t>
      </w:r>
      <w:r w:rsidR="0035558B">
        <w:rPr>
          <w:b/>
          <w:bCs/>
          <w:i/>
          <w:iCs/>
          <w:sz w:val="28"/>
          <w:szCs w:val="28"/>
          <w:lang w:val="hu-HU"/>
        </w:rPr>
        <w:t xml:space="preserve"> esetén</w:t>
      </w:r>
      <w:r w:rsidR="002243F6">
        <w:rPr>
          <w:b/>
          <w:bCs/>
          <w:i/>
          <w:iCs/>
          <w:sz w:val="28"/>
          <w:szCs w:val="28"/>
          <w:lang w:val="hu-HU"/>
        </w:rPr>
        <w:t>)</w:t>
      </w:r>
      <w:r w:rsidRPr="00E70F0A">
        <w:rPr>
          <w:b/>
          <w:bCs/>
          <w:i/>
          <w:iCs/>
          <w:sz w:val="28"/>
          <w:szCs w:val="28"/>
          <w:lang w:val="hu-HU"/>
        </w:rPr>
        <w:t>:</w:t>
      </w:r>
    </w:p>
    <w:p w:rsidR="003A3021" w:rsidRPr="00A01F48" w:rsidRDefault="003A3021" w:rsidP="003A3021">
      <w:pPr>
        <w:tabs>
          <w:tab w:val="left" w:pos="1985"/>
        </w:tabs>
        <w:ind w:left="284" w:right="-55" w:hanging="360"/>
        <w:rPr>
          <w:b/>
          <w:bCs/>
          <w:i/>
          <w:iCs/>
          <w:caps/>
          <w:sz w:val="16"/>
          <w:szCs w:val="16"/>
          <w:lang w:val="hu-HU"/>
        </w:rPr>
      </w:pPr>
    </w:p>
    <w:p w:rsidR="003A3021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smallCaps/>
          <w:color w:val="000000"/>
          <w:sz w:val="22"/>
          <w:szCs w:val="22"/>
          <w:lang w:val="hu-HU"/>
        </w:rPr>
      </w:pPr>
      <w:r>
        <w:rPr>
          <w:b/>
          <w:bCs/>
          <w:i/>
          <w:iCs/>
          <w:caps/>
          <w:sz w:val="22"/>
          <w:szCs w:val="22"/>
          <w:lang w:val="hu-HU"/>
        </w:rPr>
        <w:tab/>
      </w:r>
      <w:r w:rsidR="0035558B">
        <w:rPr>
          <w:b/>
          <w:bCs/>
          <w:i/>
          <w:iCs/>
          <w:caps/>
          <w:sz w:val="22"/>
          <w:szCs w:val="22"/>
          <w:lang w:val="hu-HU"/>
        </w:rPr>
        <w:t>6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000 ft/óra – a minimálbér alatt élők számára</w:t>
      </w:r>
    </w:p>
    <w:p w:rsidR="003A3021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2"/>
          <w:szCs w:val="22"/>
          <w:lang w:val="hu-HU"/>
        </w:rPr>
      </w:pP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ab/>
      </w:r>
      <w:r w:rsidR="0035558B">
        <w:rPr>
          <w:b/>
          <w:bCs/>
          <w:i/>
          <w:iCs/>
          <w:smallCaps/>
          <w:color w:val="000000"/>
          <w:sz w:val="22"/>
          <w:szCs w:val="22"/>
          <w:lang w:val="hu-HU"/>
        </w:rPr>
        <w:t>egyéni megbeszélés szerint</w:t>
      </w:r>
      <w:r>
        <w:rPr>
          <w:b/>
          <w:bCs/>
          <w:i/>
          <w:iCs/>
          <w:smallCaps/>
          <w:color w:val="000000"/>
          <w:sz w:val="22"/>
          <w:szCs w:val="22"/>
          <w:lang w:val="hu-HU"/>
        </w:rPr>
        <w:t>– munkanélkülieknek</w:t>
      </w:r>
    </w:p>
    <w:p w:rsidR="003A3021" w:rsidRDefault="003A3021" w:rsidP="003A3021">
      <w:pPr>
        <w:tabs>
          <w:tab w:val="left" w:pos="567"/>
        </w:tabs>
        <w:ind w:left="284" w:right="-1133" w:hanging="360"/>
        <w:rPr>
          <w:b/>
          <w:bCs/>
          <w:i/>
          <w:iCs/>
          <w:caps/>
          <w:sz w:val="22"/>
          <w:szCs w:val="22"/>
          <w:lang w:val="hu-HU"/>
        </w:rPr>
      </w:pPr>
    </w:p>
    <w:p w:rsidR="003A3021" w:rsidRPr="00A01F48" w:rsidRDefault="003A3021" w:rsidP="003A3021">
      <w:pPr>
        <w:tabs>
          <w:tab w:val="left" w:pos="567"/>
          <w:tab w:val="left" w:pos="2694"/>
        </w:tabs>
        <w:ind w:left="284" w:right="-55"/>
        <w:rPr>
          <w:b/>
          <w:bCs/>
          <w:i/>
          <w:iCs/>
          <w:smallCaps/>
          <w:color w:val="000000"/>
          <w:sz w:val="16"/>
          <w:szCs w:val="16"/>
          <w:lang w:val="hu-HU"/>
        </w:rPr>
      </w:pP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Gyermekek egyéni pszichológiai kezelésénél a gyermekkel egy háztartásban élő szülők (nevelők) együttes jövedelmének átlaga az irányadó. </w:t>
      </w: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Családterápiánál a gyermekekkel egy háztartásban élő szülők (nevelők) együttes jövedelmének átlaga az irányadó. </w:t>
      </w: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Párterápiánál a kezelésben részt vevő személyek jövedelmének az átlaga irányadó. </w:t>
      </w: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 xml:space="preserve">A pszichodiagnosztikai vizsgálat és vélemény óraszáma egyedi megbeszélés szerint alakul. </w:t>
      </w: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A fenti ellátások mindenkori díjainak összegét az Alapítvány Kuratóriuma határozza meg.</w:t>
      </w: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</w:p>
    <w:p w:rsidR="003A3021" w:rsidRDefault="003A3021" w:rsidP="003A3021">
      <w:pPr>
        <w:ind w:right="-55"/>
        <w:jc w:val="both"/>
        <w:rPr>
          <w:b/>
          <w:bCs/>
          <w:sz w:val="22"/>
          <w:szCs w:val="22"/>
          <w:lang w:val="hu-HU"/>
        </w:rPr>
      </w:pPr>
      <w:r>
        <w:rPr>
          <w:b/>
          <w:bCs/>
          <w:sz w:val="22"/>
          <w:szCs w:val="22"/>
          <w:lang w:val="hu-HU"/>
        </w:rPr>
        <w:t>Budapest, 20</w:t>
      </w:r>
      <w:r w:rsidR="002E363A">
        <w:rPr>
          <w:b/>
          <w:bCs/>
          <w:sz w:val="22"/>
          <w:szCs w:val="22"/>
          <w:lang w:val="hu-HU"/>
        </w:rPr>
        <w:t>21</w:t>
      </w:r>
      <w:r>
        <w:rPr>
          <w:b/>
          <w:bCs/>
          <w:sz w:val="22"/>
          <w:szCs w:val="22"/>
          <w:lang w:val="hu-HU"/>
        </w:rPr>
        <w:t xml:space="preserve">. </w:t>
      </w:r>
      <w:r w:rsidR="00920D7F">
        <w:rPr>
          <w:b/>
          <w:bCs/>
          <w:sz w:val="22"/>
          <w:szCs w:val="22"/>
          <w:lang w:val="hu-HU"/>
        </w:rPr>
        <w:t>július 13.</w:t>
      </w:r>
      <w:r w:rsidR="009E5E6F">
        <w:rPr>
          <w:b/>
          <w:bCs/>
          <w:sz w:val="22"/>
          <w:szCs w:val="22"/>
          <w:lang w:val="hu-HU"/>
        </w:rPr>
        <w:t xml:space="preserve"> </w:t>
      </w:r>
    </w:p>
    <w:p w:rsidR="003A3021" w:rsidRDefault="003A3021" w:rsidP="003A3021"/>
    <w:p w:rsidR="003A3021" w:rsidRDefault="003A3021" w:rsidP="003A3021"/>
    <w:p w:rsidR="003A3021" w:rsidRDefault="003A3021" w:rsidP="003A3021"/>
    <w:p w:rsidR="00234B5A" w:rsidRDefault="00234B5A"/>
    <w:sectPr w:rsidR="00234B5A" w:rsidSect="00F70FC0">
      <w:pgSz w:w="11906" w:h="16838"/>
      <w:pgMar w:top="851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21"/>
    <w:rsid w:val="001A0A37"/>
    <w:rsid w:val="002169F5"/>
    <w:rsid w:val="002243F6"/>
    <w:rsid w:val="00226861"/>
    <w:rsid w:val="00234B5A"/>
    <w:rsid w:val="002E363A"/>
    <w:rsid w:val="0035558B"/>
    <w:rsid w:val="003A3021"/>
    <w:rsid w:val="0043131A"/>
    <w:rsid w:val="008929BA"/>
    <w:rsid w:val="008B02FF"/>
    <w:rsid w:val="00920D7F"/>
    <w:rsid w:val="009E105F"/>
    <w:rsid w:val="009E489A"/>
    <w:rsid w:val="009E5E6F"/>
    <w:rsid w:val="00A56FF2"/>
    <w:rsid w:val="00A74F42"/>
    <w:rsid w:val="00B114A2"/>
    <w:rsid w:val="00F062FE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cp:lastPrinted>2021-07-23T14:23:00Z</cp:lastPrinted>
  <dcterms:created xsi:type="dcterms:W3CDTF">2021-07-23T09:50:00Z</dcterms:created>
  <dcterms:modified xsi:type="dcterms:W3CDTF">2021-07-23T14:25:00Z</dcterms:modified>
</cp:coreProperties>
</file>