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E3CA" w14:textId="3588B8ED" w:rsidR="0076486E" w:rsidRPr="0076486E" w:rsidRDefault="0076486E" w:rsidP="0076486E">
      <w:pPr>
        <w:rPr>
          <w:rFonts w:cs="Arial"/>
          <w:b/>
          <w:bCs/>
          <w:color w:val="C00000"/>
          <w:lang w:eastAsia="hu-HU"/>
        </w:rPr>
      </w:pPr>
      <w:r w:rsidRPr="0076486E">
        <w:rPr>
          <w:rFonts w:cs="Arial"/>
          <w:b/>
          <w:bCs/>
          <w:color w:val="C00000"/>
          <w:lang w:eastAsia="hu-HU"/>
        </w:rPr>
        <w:t>Csoportanalitikus kiscsoport indul áprilisi kezdéssel a Lelki Egészségvédő Alapítványban</w:t>
      </w:r>
    </w:p>
    <w:p w14:paraId="29A7B817" w14:textId="20E3E872" w:rsid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>A kiscsoport bensőséges légkörében a tagok szabadon kapcsolódhatnak egymáshoz és megtapasztalhatják, hogy problémáikkal nincsenek egyedül, itt kifejezésre juttathatják minden érzésüket, érzelmeiket és gondolataikat. Ebben a közegben születik a megértés és a változás. E gyógyító légkör és munkamód kibontakozásához idő kell, ezért a csoporthoz hosszútávú elköteleződés szükséges.</w:t>
      </w:r>
    </w:p>
    <w:p w14:paraId="6717D26C" w14:textId="4BDBD0E4" w:rsidR="00952E1D" w:rsidRPr="0076486E" w:rsidRDefault="00952E1D" w:rsidP="00446B54">
      <w:pPr>
        <w:jc w:val="center"/>
        <w:rPr>
          <w:rFonts w:cs="Arial"/>
          <w:color w:val="1F3864" w:themeColor="accent1" w:themeShade="80"/>
          <w:lang w:eastAsia="hu-HU"/>
        </w:rPr>
      </w:pPr>
      <w:r>
        <w:rPr>
          <w:rFonts w:cs="Arial"/>
          <w:noProof/>
          <w:color w:val="4472C4" w:themeColor="accent1"/>
          <w:lang w:eastAsia="hu-HU"/>
        </w:rPr>
        <w:drawing>
          <wp:inline distT="0" distB="0" distL="0" distR="0" wp14:anchorId="55291967" wp14:editId="477CB4CE">
            <wp:extent cx="4549140" cy="3237853"/>
            <wp:effectExtent l="0" t="0" r="3810" b="1270"/>
            <wp:docPr id="1" name="Kép 1" descr="A képen padló, beltéri, ablak, 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padló, beltéri, ablak, szoba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97" cy="325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1FED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A kiscsoport ajánlott azoknak, akik szívesen dolgoznának elakadásaikon, szeretnék megérteni és meghaladni azokat. A csoportanalízis segíthet változtatni visszatérő kapcsolódási nehézségeinken, </w:t>
      </w:r>
      <w:proofErr w:type="spellStart"/>
      <w:r w:rsidRPr="0076486E">
        <w:rPr>
          <w:rFonts w:cs="Arial"/>
          <w:color w:val="1F3864" w:themeColor="accent1" w:themeShade="80"/>
          <w:lang w:eastAsia="hu-HU"/>
        </w:rPr>
        <w:t>diszharmónikus</w:t>
      </w:r>
      <w:proofErr w:type="spellEnd"/>
      <w:r w:rsidRPr="0076486E">
        <w:rPr>
          <w:rFonts w:cs="Arial"/>
          <w:color w:val="1F3864" w:themeColor="accent1" w:themeShade="80"/>
          <w:lang w:eastAsia="hu-HU"/>
        </w:rPr>
        <w:t xml:space="preserve"> életvezetési mintázatokon, döntéseink vagy épp döntésképtelenségünk természetén.</w:t>
      </w:r>
    </w:p>
    <w:p w14:paraId="2A2B8B36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A csoport a járványügyi előírások betartásával, személyesen indul, 6-8 fő részvételével. </w:t>
      </w:r>
    </w:p>
    <w:p w14:paraId="63884E5D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A csoportba februártól folyamatosan lehet jelentkezni </w:t>
      </w:r>
    </w:p>
    <w:p w14:paraId="7F332504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a 06 (20) 543 1301 telefonszámon hétköznapokon 17:00 óráig vagy emailben: tabor.ivan@gmail.com. </w:t>
      </w:r>
    </w:p>
    <w:p w14:paraId="6820057C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A csoportba kerülést személyes interjú előzi meg. </w:t>
      </w:r>
    </w:p>
    <w:p w14:paraId="2F7F49C7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A csoportot vezeti Tábor Iván klinikai szakpszichológus, csoportanalitikus csoportvezető jelölt. A csoportvezetés szupervízió mellett történik. </w:t>
      </w:r>
    </w:p>
    <w:p w14:paraId="413E2811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Helyszín: Budapest 5. kerület, 3 perc séta a Ferenciek terétől. </w:t>
      </w:r>
    </w:p>
    <w:p w14:paraId="0893E6AD" w14:textId="77777777" w:rsidR="0076486E" w:rsidRPr="0076486E" w:rsidRDefault="0076486E" w:rsidP="00952E1D">
      <w:pPr>
        <w:jc w:val="both"/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 xml:space="preserve">Időpont: szerda, 17:30-19:00. </w:t>
      </w:r>
    </w:p>
    <w:p w14:paraId="1715EA6B" w14:textId="5B9C9818" w:rsidR="00EB7CC2" w:rsidRPr="00446B54" w:rsidRDefault="0076486E" w:rsidP="00446B54">
      <w:pPr>
        <w:rPr>
          <w:rFonts w:cs="Arial"/>
          <w:color w:val="1F3864" w:themeColor="accent1" w:themeShade="80"/>
          <w:lang w:eastAsia="hu-HU"/>
        </w:rPr>
      </w:pPr>
      <w:r w:rsidRPr="0076486E">
        <w:rPr>
          <w:rFonts w:cs="Arial"/>
          <w:color w:val="1F3864" w:themeColor="accent1" w:themeShade="80"/>
          <w:lang w:eastAsia="hu-HU"/>
        </w:rPr>
        <w:t>Részvételi díj: 3000 Ft/45 perc, tehát 6000 Ft/alkalom.</w:t>
      </w:r>
    </w:p>
    <w:sectPr w:rsidR="00EB7CC2" w:rsidRPr="0044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2A"/>
    <w:rsid w:val="00446B54"/>
    <w:rsid w:val="004F31FA"/>
    <w:rsid w:val="005268BE"/>
    <w:rsid w:val="0076486E"/>
    <w:rsid w:val="00952E1D"/>
    <w:rsid w:val="00DD0A2A"/>
    <w:rsid w:val="00E4259B"/>
    <w:rsid w:val="00EB7CC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BC5"/>
  <w15:chartTrackingRefBased/>
  <w15:docId w15:val="{F735BDCC-ECE9-49F7-BF5B-97C4B131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1FA"/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4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64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Fogarasi</dc:creator>
  <cp:keywords/>
  <dc:description/>
  <cp:lastModifiedBy>Lajos Fogarasi</cp:lastModifiedBy>
  <cp:revision>5</cp:revision>
  <dcterms:created xsi:type="dcterms:W3CDTF">2021-04-11T12:54:00Z</dcterms:created>
  <dcterms:modified xsi:type="dcterms:W3CDTF">2021-04-11T16:19:00Z</dcterms:modified>
</cp:coreProperties>
</file>